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25478" w14:textId="77777777" w:rsidR="004F405F" w:rsidRPr="00080D3E" w:rsidRDefault="004F405F" w:rsidP="00922E42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080D3E">
        <w:rPr>
          <w:rFonts w:asciiTheme="minorHAnsi" w:hAnsiTheme="minorHAnsi" w:cstheme="minorHAnsi"/>
          <w:b/>
          <w:bCs/>
          <w:sz w:val="36"/>
          <w:szCs w:val="36"/>
        </w:rPr>
        <w:t>ŠKOLNÍ SEZNAM ČETBY K MATURITNÍ ZKOUŠCE</w:t>
      </w:r>
    </w:p>
    <w:p w14:paraId="516F40B5" w14:textId="4DDDE2EB" w:rsidR="004F405F" w:rsidRPr="00080D3E" w:rsidRDefault="004F405F" w:rsidP="00922E42">
      <w:pPr>
        <w:jc w:val="center"/>
        <w:rPr>
          <w:rFonts w:asciiTheme="minorHAnsi" w:hAnsiTheme="minorHAnsi" w:cstheme="minorHAnsi"/>
          <w:sz w:val="36"/>
          <w:szCs w:val="36"/>
        </w:rPr>
      </w:pPr>
      <w:r w:rsidRPr="00080D3E">
        <w:rPr>
          <w:rFonts w:asciiTheme="minorHAnsi" w:hAnsiTheme="minorHAnsi" w:cstheme="minorHAnsi"/>
          <w:b/>
          <w:bCs/>
          <w:sz w:val="36"/>
          <w:szCs w:val="36"/>
        </w:rPr>
        <w:t>z českého jazyka a literatury 202</w:t>
      </w:r>
      <w:r w:rsidR="006C203A">
        <w:rPr>
          <w:rFonts w:asciiTheme="minorHAnsi" w:hAnsiTheme="minorHAnsi" w:cstheme="minorHAnsi"/>
          <w:b/>
          <w:bCs/>
          <w:sz w:val="36"/>
          <w:szCs w:val="36"/>
        </w:rPr>
        <w:t>7</w:t>
      </w:r>
    </w:p>
    <w:p w14:paraId="44A0E906" w14:textId="77777777" w:rsidR="007959C5" w:rsidRPr="00F32BE2" w:rsidRDefault="007959C5" w:rsidP="00145A67">
      <w:pPr>
        <w:tabs>
          <w:tab w:val="left" w:pos="360"/>
        </w:tabs>
        <w:suppressAutoHyphens/>
        <w:spacing w:after="0" w:line="360" w:lineRule="auto"/>
        <w:ind w:left="426"/>
        <w:rPr>
          <w:rFonts w:asciiTheme="minorHAnsi" w:hAnsiTheme="minorHAnsi" w:cstheme="minorHAnsi"/>
        </w:rPr>
      </w:pPr>
    </w:p>
    <w:p w14:paraId="170E1C12" w14:textId="7035378C" w:rsidR="004F405F" w:rsidRPr="00F07D19" w:rsidRDefault="004F405F" w:rsidP="00145A67">
      <w:pPr>
        <w:numPr>
          <w:ilvl w:val="0"/>
          <w:numId w:val="9"/>
        </w:numPr>
        <w:tabs>
          <w:tab w:val="left" w:pos="360"/>
        </w:tabs>
        <w:suppressAutoHyphens/>
        <w:spacing w:after="0" w:line="360" w:lineRule="auto"/>
        <w:ind w:left="426" w:hanging="426"/>
        <w:jc w:val="center"/>
        <w:rPr>
          <w:rFonts w:asciiTheme="minorHAnsi" w:hAnsiTheme="minorHAnsi" w:cstheme="minorHAnsi"/>
        </w:rPr>
      </w:pPr>
      <w:r w:rsidRPr="00F07D19">
        <w:rPr>
          <w:rFonts w:asciiTheme="minorHAnsi" w:hAnsiTheme="minorHAnsi" w:cstheme="minorHAnsi"/>
          <w:b/>
        </w:rPr>
        <w:t>1. ročník (literatura do konce 18. století)</w:t>
      </w:r>
    </w:p>
    <w:p w14:paraId="245AF4AB" w14:textId="391EF811" w:rsidR="004F405F" w:rsidRPr="00F07D19" w:rsidRDefault="004F405F" w:rsidP="00145A67">
      <w:pPr>
        <w:numPr>
          <w:ilvl w:val="0"/>
          <w:numId w:val="12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07D19">
        <w:rPr>
          <w:rFonts w:asciiTheme="minorHAnsi" w:hAnsiTheme="minorHAnsi" w:cstheme="minorHAnsi"/>
          <w:b/>
        </w:rPr>
        <w:t>Defoe, D.: Robinson Crusoe</w:t>
      </w:r>
      <w:r w:rsidRPr="00F07D19">
        <w:rPr>
          <w:rFonts w:asciiTheme="minorHAnsi" w:hAnsiTheme="minorHAnsi" w:cstheme="minorHAnsi"/>
        </w:rPr>
        <w:t xml:space="preserve"> (podle románu Daniela Defoa volně vypravuje Josef V. Pleva.</w:t>
      </w:r>
      <w:r w:rsidR="002D0F8B" w:rsidRPr="00F07D19">
        <w:rPr>
          <w:rFonts w:asciiTheme="minorHAnsi" w:hAnsiTheme="minorHAnsi" w:cstheme="minorHAnsi"/>
        </w:rPr>
        <w:t xml:space="preserve"> / </w:t>
      </w:r>
      <w:r w:rsidR="00A41749" w:rsidRPr="00F07D19">
        <w:rPr>
          <w:rFonts w:asciiTheme="minorHAnsi" w:hAnsiTheme="minorHAnsi" w:cstheme="minorHAnsi"/>
        </w:rPr>
        <w:t>([online]. Praha: Městská knihovna v Praze, 20</w:t>
      </w:r>
      <w:r w:rsidR="00F07D19" w:rsidRPr="00F07D19">
        <w:rPr>
          <w:rFonts w:asciiTheme="minorHAnsi" w:hAnsiTheme="minorHAnsi" w:cstheme="minorHAnsi"/>
        </w:rPr>
        <w:t>20</w:t>
      </w:r>
      <w:r w:rsidR="00A41749" w:rsidRPr="00F07D19">
        <w:rPr>
          <w:rFonts w:asciiTheme="minorHAnsi" w:hAnsiTheme="minorHAnsi" w:cstheme="minorHAnsi"/>
        </w:rPr>
        <w:t xml:space="preserve"> Dostupné z WWW: </w:t>
      </w:r>
      <w:hyperlink r:id="rId10" w:history="1">
        <w:r w:rsidR="001C442D" w:rsidRPr="00F07D19">
          <w:rPr>
            <w:rStyle w:val="Hypertextovodkaz"/>
            <w:rFonts w:asciiTheme="minorHAnsi" w:hAnsiTheme="minorHAnsi" w:cstheme="minorHAnsi"/>
            <w:color w:val="auto"/>
            <w:u w:val="none"/>
          </w:rPr>
          <w:t>https://web2.mlp.cz/koweb/00/04/52/20/58/robinson_crusoe.pdf</w:t>
        </w:r>
      </w:hyperlink>
      <w:r w:rsidR="004218D2" w:rsidRPr="00F07D19">
        <w:rPr>
          <w:rFonts w:asciiTheme="minorHAnsi" w:hAnsiTheme="minorHAnsi" w:cstheme="minorHAnsi"/>
        </w:rPr>
        <w:t>. Přel</w:t>
      </w:r>
      <w:r w:rsidR="00F07D19" w:rsidRPr="00F07D19">
        <w:rPr>
          <w:rFonts w:asciiTheme="minorHAnsi" w:hAnsiTheme="minorHAnsi" w:cstheme="minorHAnsi"/>
        </w:rPr>
        <w:t>. Miloš Maixner.)</w:t>
      </w:r>
    </w:p>
    <w:p w14:paraId="5068F892" w14:textId="77777777" w:rsidR="004F405F" w:rsidRPr="00260D58" w:rsidRDefault="004F405F" w:rsidP="00145A67">
      <w:pPr>
        <w:numPr>
          <w:ilvl w:val="0"/>
          <w:numId w:val="12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260D58">
        <w:rPr>
          <w:rFonts w:asciiTheme="minorHAnsi" w:hAnsiTheme="minorHAnsi" w:cstheme="minorHAnsi"/>
          <w:b/>
        </w:rPr>
        <w:t xml:space="preserve">Goethe, J. W.: Utrpení mladého Werthera </w:t>
      </w:r>
      <w:r w:rsidRPr="00260D58">
        <w:rPr>
          <w:rFonts w:asciiTheme="minorHAnsi" w:hAnsiTheme="minorHAnsi" w:cstheme="minorHAnsi"/>
        </w:rPr>
        <w:t>(Praha: Mladá fronta, 1968. Přel. Erik Adolf Saudek.)</w:t>
      </w:r>
      <w:r w:rsidRPr="00260D58">
        <w:rPr>
          <w:rFonts w:asciiTheme="minorHAnsi" w:hAnsiTheme="minorHAnsi" w:cstheme="minorHAnsi"/>
          <w:b/>
        </w:rPr>
        <w:t xml:space="preserve"> </w:t>
      </w:r>
    </w:p>
    <w:p w14:paraId="6614D892" w14:textId="77777777" w:rsidR="004F405F" w:rsidRPr="00F32BE2" w:rsidRDefault="004F405F" w:rsidP="00145A67">
      <w:pPr>
        <w:numPr>
          <w:ilvl w:val="0"/>
          <w:numId w:val="12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 xml:space="preserve">Goldoni, C.: Sluha dvou pánů </w:t>
      </w:r>
      <w:r w:rsidRPr="00F32BE2">
        <w:rPr>
          <w:rFonts w:asciiTheme="minorHAnsi" w:hAnsiTheme="minorHAnsi" w:cstheme="minorHAnsi"/>
        </w:rPr>
        <w:t>(in Komedie. Praha: Státní nakladatelství krásné literatury, 1954. Přel. Jaroslav Pokorný, Jan Vladislav a Vladimír Horáček.)</w:t>
      </w:r>
    </w:p>
    <w:p w14:paraId="48C54995" w14:textId="68FDF6E4" w:rsidR="004F405F" w:rsidRPr="00F32BE2" w:rsidRDefault="004F405F" w:rsidP="00145A67">
      <w:pPr>
        <w:numPr>
          <w:ilvl w:val="0"/>
          <w:numId w:val="12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Molière: Lakomec</w:t>
      </w:r>
      <w:r w:rsidRPr="00F32BE2">
        <w:rPr>
          <w:rFonts w:asciiTheme="minorHAnsi" w:hAnsiTheme="minorHAnsi" w:cstheme="minorHAnsi"/>
        </w:rPr>
        <w:t xml:space="preserve"> ([online]. Praha: Městská knihovna v Praze, 2012 Dostupné z WWW: &lt;http://web2.mlp.cz/koweb/00/03/66/08/78/lakomec.html&gt;. Přel. Jaroslav Vrchlický.)</w:t>
      </w:r>
    </w:p>
    <w:p w14:paraId="348CEF6F" w14:textId="4FA84AF8" w:rsidR="004F405F" w:rsidRPr="00F32BE2" w:rsidRDefault="004F405F" w:rsidP="00145A67">
      <w:pPr>
        <w:numPr>
          <w:ilvl w:val="0"/>
          <w:numId w:val="12"/>
        </w:numPr>
        <w:suppressAutoHyphens/>
        <w:spacing w:after="0" w:line="360" w:lineRule="auto"/>
        <w:ind w:left="426"/>
        <w:jc w:val="both"/>
        <w:rPr>
          <w:rFonts w:asciiTheme="minorHAnsi" w:eastAsiaTheme="minorEastAsia" w:hAnsiTheme="minorHAnsi" w:cstheme="minorHAnsi"/>
        </w:rPr>
      </w:pPr>
      <w:r w:rsidRPr="00F32BE2">
        <w:rPr>
          <w:rFonts w:asciiTheme="minorHAnsi" w:hAnsiTheme="minorHAnsi" w:cstheme="minorHAnsi"/>
          <w:b/>
          <w:bCs/>
        </w:rPr>
        <w:t>Shakespeare, W.: Hamlet</w:t>
      </w:r>
      <w:r w:rsidRPr="00F32BE2">
        <w:rPr>
          <w:rFonts w:asciiTheme="minorHAnsi" w:hAnsiTheme="minorHAnsi" w:cstheme="minorHAnsi"/>
        </w:rPr>
        <w:t xml:space="preserve"> </w:t>
      </w:r>
      <w:r w:rsidR="00E51CF1" w:rsidRPr="00F32BE2">
        <w:rPr>
          <w:rFonts w:asciiTheme="minorHAnsi" w:hAnsiTheme="minorHAnsi" w:cstheme="minorHAnsi"/>
        </w:rPr>
        <w:t>(Brno</w:t>
      </w:r>
      <w:r w:rsidR="00743944" w:rsidRPr="00F32BE2">
        <w:rPr>
          <w:rFonts w:asciiTheme="minorHAnsi" w:hAnsiTheme="minorHAnsi" w:cstheme="minorHAnsi"/>
        </w:rPr>
        <w:t xml:space="preserve">: Atlantis, 2022. </w:t>
      </w:r>
      <w:r w:rsidRPr="00F32BE2">
        <w:rPr>
          <w:rFonts w:asciiTheme="minorHAnsi" w:hAnsiTheme="minorHAnsi" w:cstheme="minorHAnsi"/>
        </w:rPr>
        <w:t xml:space="preserve">Přel. </w:t>
      </w:r>
      <w:r w:rsidR="00743944" w:rsidRPr="00F32BE2">
        <w:rPr>
          <w:rFonts w:asciiTheme="minorHAnsi" w:hAnsiTheme="minorHAnsi" w:cstheme="minorHAnsi"/>
        </w:rPr>
        <w:t>Martin Hilský</w:t>
      </w:r>
      <w:r w:rsidRPr="00F32BE2">
        <w:rPr>
          <w:rFonts w:asciiTheme="minorHAnsi" w:hAnsiTheme="minorHAnsi" w:cstheme="minorHAnsi"/>
        </w:rPr>
        <w:t>.)</w:t>
      </w:r>
    </w:p>
    <w:p w14:paraId="792D83E5" w14:textId="398339B7" w:rsidR="00590931" w:rsidRPr="00F32BE2" w:rsidRDefault="00590931" w:rsidP="00145A67">
      <w:pPr>
        <w:numPr>
          <w:ilvl w:val="0"/>
          <w:numId w:val="12"/>
        </w:numPr>
        <w:suppressAutoHyphens/>
        <w:spacing w:after="0" w:line="360" w:lineRule="auto"/>
        <w:ind w:left="426"/>
        <w:jc w:val="both"/>
        <w:rPr>
          <w:rFonts w:asciiTheme="minorHAnsi" w:eastAsiaTheme="minorEastAsia" w:hAnsiTheme="minorHAnsi" w:cstheme="minorHAnsi"/>
        </w:rPr>
      </w:pPr>
      <w:r w:rsidRPr="00F32BE2">
        <w:rPr>
          <w:rFonts w:asciiTheme="minorHAnsi" w:hAnsiTheme="minorHAnsi" w:cstheme="minorHAnsi"/>
          <w:b/>
          <w:bCs/>
        </w:rPr>
        <w:t>Shakespeare, W.: Romeo</w:t>
      </w:r>
      <w:r w:rsidR="0A745D8E" w:rsidRPr="00F32BE2">
        <w:rPr>
          <w:rFonts w:asciiTheme="minorHAnsi" w:hAnsiTheme="minorHAnsi" w:cstheme="minorHAnsi"/>
          <w:b/>
          <w:bCs/>
        </w:rPr>
        <w:t xml:space="preserve"> a Julie</w:t>
      </w:r>
      <w:r w:rsidRPr="00F32BE2">
        <w:rPr>
          <w:rFonts w:asciiTheme="minorHAnsi" w:hAnsiTheme="minorHAnsi" w:cstheme="minorHAnsi"/>
          <w:b/>
          <w:bCs/>
        </w:rPr>
        <w:t xml:space="preserve"> </w:t>
      </w:r>
      <w:r w:rsidRPr="00F32BE2">
        <w:rPr>
          <w:rFonts w:asciiTheme="minorHAnsi" w:hAnsiTheme="minorHAnsi" w:cstheme="minorHAnsi"/>
        </w:rPr>
        <w:t>(Brno: Atlantis, 2022. Přel. Martin Hilský.)</w:t>
      </w:r>
    </w:p>
    <w:p w14:paraId="1DCA4846" w14:textId="607EEC46" w:rsidR="004F405F" w:rsidRPr="00F32BE2" w:rsidRDefault="004F405F" w:rsidP="00145A67">
      <w:pPr>
        <w:numPr>
          <w:ilvl w:val="0"/>
          <w:numId w:val="12"/>
        </w:numPr>
        <w:suppressAutoHyphens/>
        <w:spacing w:after="0" w:line="360" w:lineRule="auto"/>
        <w:ind w:left="426"/>
        <w:jc w:val="both"/>
        <w:rPr>
          <w:rFonts w:asciiTheme="minorHAnsi" w:eastAsiaTheme="minorEastAsia" w:hAnsiTheme="minorHAnsi" w:cstheme="minorHAnsi"/>
        </w:rPr>
      </w:pPr>
      <w:r w:rsidRPr="00F32BE2">
        <w:rPr>
          <w:rFonts w:asciiTheme="minorHAnsi" w:hAnsiTheme="minorHAnsi" w:cstheme="minorHAnsi"/>
          <w:b/>
        </w:rPr>
        <w:t>Shakespeare, W.: Zkrocení zlé ženy</w:t>
      </w:r>
      <w:r w:rsidRPr="00F32BE2">
        <w:rPr>
          <w:rFonts w:asciiTheme="minorHAnsi" w:hAnsiTheme="minorHAnsi" w:cstheme="minorHAnsi"/>
        </w:rPr>
        <w:t xml:space="preserve"> </w:t>
      </w:r>
      <w:r w:rsidR="00590931" w:rsidRPr="00F32BE2">
        <w:rPr>
          <w:rFonts w:asciiTheme="minorHAnsi" w:hAnsiTheme="minorHAnsi" w:cstheme="minorHAnsi"/>
        </w:rPr>
        <w:t>(Brno: Atlantis, 2023. Přel. Martin Hilský.)</w:t>
      </w:r>
    </w:p>
    <w:p w14:paraId="74435BD3" w14:textId="77777777" w:rsidR="004F405F" w:rsidRPr="00F32BE2" w:rsidRDefault="004F405F" w:rsidP="00145A67">
      <w:pPr>
        <w:numPr>
          <w:ilvl w:val="0"/>
          <w:numId w:val="12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Swift, J.: Gulliverovy cesty</w:t>
      </w:r>
      <w:r w:rsidRPr="00F32BE2">
        <w:rPr>
          <w:rFonts w:asciiTheme="minorHAnsi" w:hAnsiTheme="minorHAnsi" w:cstheme="minorHAnsi"/>
        </w:rPr>
        <w:t xml:space="preserve"> (Praha: Albatros, 1990. Přel. Aloys Skoumal.)</w:t>
      </w:r>
    </w:p>
    <w:p w14:paraId="5726A8E9" w14:textId="77777777" w:rsidR="004F405F" w:rsidRPr="00F32BE2" w:rsidRDefault="004F405F" w:rsidP="00145A67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012AC4D8" w14:textId="77777777" w:rsidR="004F405F" w:rsidRPr="00F32BE2" w:rsidRDefault="004F405F" w:rsidP="00145A67">
      <w:pPr>
        <w:numPr>
          <w:ilvl w:val="0"/>
          <w:numId w:val="9"/>
        </w:numPr>
        <w:tabs>
          <w:tab w:val="left" w:pos="426"/>
        </w:tabs>
        <w:suppressAutoHyphens/>
        <w:spacing w:after="0" w:line="360" w:lineRule="auto"/>
        <w:ind w:left="284"/>
        <w:jc w:val="center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2. ročník (literatura 19. století)</w:t>
      </w:r>
    </w:p>
    <w:p w14:paraId="60CE4FE9" w14:textId="77777777" w:rsidR="004F405F" w:rsidRPr="00F32BE2" w:rsidRDefault="004F405F" w:rsidP="00145A67">
      <w:pPr>
        <w:numPr>
          <w:ilvl w:val="0"/>
          <w:numId w:val="8"/>
        </w:numPr>
        <w:tabs>
          <w:tab w:val="left" w:pos="426"/>
        </w:tabs>
        <w:suppressAutoHyphens/>
        <w:spacing w:after="0" w:line="360" w:lineRule="auto"/>
        <w:ind w:left="284"/>
        <w:jc w:val="center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i/>
          <w:u w:val="single"/>
        </w:rPr>
        <w:t>světová literatura</w:t>
      </w:r>
    </w:p>
    <w:p w14:paraId="65DC7562" w14:textId="77777777" w:rsidR="004F405F" w:rsidRPr="00F32BE2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Baudelaire, Ch.: Květy zla</w:t>
      </w:r>
      <w:r w:rsidRPr="00F32BE2">
        <w:rPr>
          <w:rFonts w:asciiTheme="minorHAnsi" w:hAnsiTheme="minorHAnsi" w:cstheme="minorHAnsi"/>
        </w:rPr>
        <w:t xml:space="preserve"> (Praha: Československý spisovatel, 2013. Přel. Vítězslav Nezval.)</w:t>
      </w:r>
    </w:p>
    <w:p w14:paraId="559030CE" w14:textId="77777777" w:rsidR="004F405F" w:rsidRPr="00F32BE2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Dickens, Ch.: Vánoční koleda</w:t>
      </w:r>
      <w:r w:rsidRPr="00F32BE2">
        <w:rPr>
          <w:rFonts w:asciiTheme="minorHAnsi" w:hAnsiTheme="minorHAnsi" w:cstheme="minorHAnsi"/>
        </w:rPr>
        <w:t xml:space="preserve"> (Praha: Nakladatelství XYZ, 2016. Přel. Jan Váňa.)</w:t>
      </w:r>
    </w:p>
    <w:p w14:paraId="17AD2083" w14:textId="4678490E" w:rsidR="004F405F" w:rsidRPr="00F32BE2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Doyle, A. C.: Pes baskervillský</w:t>
      </w:r>
      <w:r w:rsidRPr="00F32BE2">
        <w:rPr>
          <w:rFonts w:asciiTheme="minorHAnsi" w:hAnsiTheme="minorHAnsi" w:cstheme="minorHAnsi"/>
        </w:rPr>
        <w:t xml:space="preserve"> ([online]. Praha: Městská knihovna v Praze, 2012. Dostupné z WWW: &lt;http://web2.mlp.cz/koweb/00/03/34/76/91/pes_baskervillsky.pd</w:t>
      </w:r>
      <w:r w:rsidR="00590931" w:rsidRPr="00F32BE2">
        <w:rPr>
          <w:rFonts w:asciiTheme="minorHAnsi" w:hAnsiTheme="minorHAnsi" w:cstheme="minorHAnsi"/>
        </w:rPr>
        <w:t>f</w:t>
      </w:r>
      <w:r w:rsidRPr="00F32BE2">
        <w:rPr>
          <w:rFonts w:asciiTheme="minorHAnsi" w:hAnsiTheme="minorHAnsi" w:cstheme="minorHAnsi"/>
        </w:rPr>
        <w:t>&gt;.)</w:t>
      </w:r>
    </w:p>
    <w:p w14:paraId="67C4F49D" w14:textId="77777777" w:rsidR="004F405F" w:rsidRPr="00F32BE2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Gogol, N. V.: Revizor</w:t>
      </w:r>
      <w:r w:rsidRPr="00F32BE2">
        <w:rPr>
          <w:rFonts w:asciiTheme="minorHAnsi" w:hAnsiTheme="minorHAnsi" w:cstheme="minorHAnsi"/>
        </w:rPr>
        <w:t xml:space="preserve"> (Praha: Národní divadlo, 2006. Přel. Zdeněk Mahler.)</w:t>
      </w:r>
    </w:p>
    <w:p w14:paraId="09E91FA1" w14:textId="77777777" w:rsidR="004F405F" w:rsidRPr="00661F7D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eastAsiaTheme="minorEastAsia" w:hAnsiTheme="minorHAnsi" w:cstheme="minorHAnsi"/>
          <w:bCs/>
        </w:rPr>
      </w:pPr>
      <w:r w:rsidRPr="00661F7D">
        <w:rPr>
          <w:rFonts w:asciiTheme="minorHAnsi" w:hAnsiTheme="minorHAnsi" w:cstheme="minorHAnsi"/>
          <w:b/>
        </w:rPr>
        <w:t>Maupassant, G. de: Kulička</w:t>
      </w:r>
      <w:r w:rsidRPr="00661F7D">
        <w:rPr>
          <w:rFonts w:asciiTheme="minorHAnsi" w:hAnsiTheme="minorHAnsi" w:cstheme="minorHAnsi"/>
          <w:bCs/>
        </w:rPr>
        <w:t xml:space="preserve"> (Praha: Státní nakladatelství krásné literatury, 1985. Přel. Miroslav Drápal a kol.)</w:t>
      </w:r>
    </w:p>
    <w:p w14:paraId="71B46BB6" w14:textId="77777777" w:rsidR="004F405F" w:rsidRPr="00F32BE2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Rimbaud, A.: Má bohéma</w:t>
      </w:r>
      <w:r w:rsidRPr="00F32BE2">
        <w:rPr>
          <w:rFonts w:asciiTheme="minorHAnsi" w:hAnsiTheme="minorHAnsi" w:cstheme="minorHAnsi"/>
        </w:rPr>
        <w:t xml:space="preserve"> (Praha: Garamond, 2015. Přel. Vítězslav Nezval.)</w:t>
      </w:r>
    </w:p>
    <w:p w14:paraId="31952C5D" w14:textId="77777777" w:rsidR="004F405F" w:rsidRPr="00F32BE2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Stevenson, R. L.: Podivný případ dr. Jekylla a pana Hyda</w:t>
      </w:r>
      <w:r w:rsidRPr="00F32BE2">
        <w:rPr>
          <w:rFonts w:asciiTheme="minorHAnsi" w:hAnsiTheme="minorHAnsi" w:cstheme="minorHAnsi"/>
        </w:rPr>
        <w:t xml:space="preserve"> (Praha: Dokořán, 2008. Přel. Jarmila Fastrová.)</w:t>
      </w:r>
    </w:p>
    <w:p w14:paraId="42D3C061" w14:textId="77777777" w:rsidR="004F405F" w:rsidRPr="00F32BE2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Wilde, O.: Jak je důležité míti Filipa</w:t>
      </w:r>
      <w:r w:rsidRPr="00F32BE2">
        <w:rPr>
          <w:rFonts w:asciiTheme="minorHAnsi" w:hAnsiTheme="minorHAnsi" w:cstheme="minorHAnsi"/>
        </w:rPr>
        <w:t xml:space="preserve"> (Praha: Divadlo ABC, 2002. Přel. Jiří Zdeněk Novák.)</w:t>
      </w:r>
    </w:p>
    <w:p w14:paraId="508825D9" w14:textId="77777777" w:rsidR="004F405F" w:rsidRPr="00F32BE2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eastAsiaTheme="minorEastAsia" w:hAnsiTheme="minorHAnsi" w:cstheme="minorHAnsi"/>
        </w:rPr>
      </w:pPr>
      <w:r w:rsidRPr="00F32BE2">
        <w:rPr>
          <w:rFonts w:asciiTheme="minorHAnsi" w:hAnsiTheme="minorHAnsi" w:cstheme="minorHAnsi"/>
          <w:b/>
        </w:rPr>
        <w:t xml:space="preserve">Wilde, O.: Obraz Doriana Graye </w:t>
      </w:r>
      <w:r w:rsidRPr="00F32BE2">
        <w:rPr>
          <w:rFonts w:asciiTheme="minorHAnsi" w:hAnsiTheme="minorHAnsi" w:cstheme="minorHAnsi"/>
        </w:rPr>
        <w:t>(Praha: Mladá fronta, 1964. Přel. Jiří Zdeněk Novák.)</w:t>
      </w:r>
    </w:p>
    <w:p w14:paraId="4C5D8185" w14:textId="43E44FD1" w:rsidR="007959C5" w:rsidRPr="00F32BE2" w:rsidRDefault="004F405F" w:rsidP="00145A67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  <w:bCs/>
        </w:rPr>
        <w:t>Zola, E.: Zabiják</w:t>
      </w:r>
      <w:r w:rsidRPr="00F32BE2">
        <w:rPr>
          <w:rFonts w:asciiTheme="minorHAnsi" w:hAnsiTheme="minorHAnsi" w:cstheme="minorHAnsi"/>
        </w:rPr>
        <w:t xml:space="preserve"> (Praha: Odeon, 1977. Přel. Luděk Kárl.)</w:t>
      </w:r>
    </w:p>
    <w:p w14:paraId="2A9CD74A" w14:textId="77777777" w:rsidR="00F07D19" w:rsidRDefault="00F07D19" w:rsidP="00145A67">
      <w:p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</w:p>
    <w:p w14:paraId="4A239DCF" w14:textId="77777777" w:rsidR="00145A67" w:rsidRDefault="00145A67" w:rsidP="00145A67">
      <w:p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</w:p>
    <w:p w14:paraId="19823067" w14:textId="77777777" w:rsidR="00DC5506" w:rsidRDefault="00DC5506" w:rsidP="00145A67">
      <w:p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</w:p>
    <w:p w14:paraId="23339F92" w14:textId="77777777" w:rsidR="00145A67" w:rsidRPr="00F32BE2" w:rsidRDefault="00145A67" w:rsidP="00145A67">
      <w:p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</w:p>
    <w:p w14:paraId="01AC1D83" w14:textId="77777777" w:rsidR="004F405F" w:rsidRPr="00F32BE2" w:rsidRDefault="004F405F" w:rsidP="00145A67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284"/>
        <w:jc w:val="center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i/>
          <w:u w:val="single"/>
        </w:rPr>
        <w:lastRenderedPageBreak/>
        <w:t>česká literatura</w:t>
      </w:r>
    </w:p>
    <w:p w14:paraId="4E31FA88" w14:textId="77777777" w:rsidR="007959C5" w:rsidRPr="00F07D19" w:rsidRDefault="007959C5" w:rsidP="00145A67">
      <w:pPr>
        <w:suppressAutoHyphens/>
        <w:spacing w:after="0" w:line="360" w:lineRule="auto"/>
        <w:jc w:val="both"/>
        <w:rPr>
          <w:rFonts w:asciiTheme="minorHAnsi" w:hAnsiTheme="minorHAnsi" w:cstheme="minorHAnsi"/>
          <w:sz w:val="12"/>
          <w:szCs w:val="12"/>
        </w:rPr>
      </w:pPr>
    </w:p>
    <w:p w14:paraId="3A3E9FD6" w14:textId="77777777" w:rsidR="007959C5" w:rsidRPr="00F07D19" w:rsidRDefault="007959C5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  <w:sz w:val="12"/>
          <w:szCs w:val="12"/>
        </w:rPr>
        <w:sectPr w:rsidR="007959C5" w:rsidRPr="00F07D19" w:rsidSect="007959C5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1560" w:right="720" w:bottom="1134" w:left="720" w:header="1077" w:footer="794" w:gutter="0"/>
          <w:cols w:space="708"/>
          <w:docGrid w:linePitch="360"/>
        </w:sectPr>
      </w:pPr>
    </w:p>
    <w:p w14:paraId="19027AEB" w14:textId="645FE71C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 xml:space="preserve">Erben, K. J.: Kytice </w:t>
      </w:r>
    </w:p>
    <w:p w14:paraId="0F323834" w14:textId="77777777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Havlíček Borovský, K.: Básně – Tyrolské elegie a Král Lávra</w:t>
      </w:r>
    </w:p>
    <w:p w14:paraId="14A2EA86" w14:textId="77777777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Mácha, K. H.: Máj</w:t>
      </w:r>
    </w:p>
    <w:p w14:paraId="490BE308" w14:textId="77777777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Mrštíkové, A. a V.: Maryša</w:t>
      </w:r>
    </w:p>
    <w:p w14:paraId="68118744" w14:textId="77777777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Němcová, B.: Babička</w:t>
      </w:r>
    </w:p>
    <w:p w14:paraId="037F21FC" w14:textId="77777777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Němcová, B.: Divá Bára</w:t>
      </w:r>
    </w:p>
    <w:p w14:paraId="3F4771B3" w14:textId="77777777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Němcová, B. V zámku a podzámčí</w:t>
      </w:r>
    </w:p>
    <w:p w14:paraId="32E1BFDD" w14:textId="77777777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Stroupežnický, L.: Naši furianti</w:t>
      </w:r>
    </w:p>
    <w:p w14:paraId="198A40FA" w14:textId="77777777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Tyl, J. K.: Strakonický dudák</w:t>
      </w:r>
    </w:p>
    <w:p w14:paraId="67EB796E" w14:textId="77777777" w:rsidR="004F405F" w:rsidRPr="00F32BE2" w:rsidRDefault="004F405F" w:rsidP="00145A67">
      <w:pPr>
        <w:numPr>
          <w:ilvl w:val="0"/>
          <w:numId w:val="11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Vrchlický, J.: Noc na Karlštejně</w:t>
      </w:r>
    </w:p>
    <w:p w14:paraId="0F86AA63" w14:textId="77777777" w:rsidR="007959C5" w:rsidRPr="00F32BE2" w:rsidRDefault="007959C5" w:rsidP="00145A67">
      <w:p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  <w:sectPr w:rsidR="007959C5" w:rsidRPr="00F32BE2" w:rsidSect="007959C5">
          <w:type w:val="continuous"/>
          <w:pgSz w:w="11906" w:h="16838"/>
          <w:pgMar w:top="1560" w:right="720" w:bottom="1134" w:left="720" w:header="1077" w:footer="794" w:gutter="0"/>
          <w:cols w:num="2" w:space="708"/>
          <w:docGrid w:linePitch="360"/>
        </w:sectPr>
      </w:pPr>
    </w:p>
    <w:p w14:paraId="765D9424" w14:textId="77777777" w:rsidR="00145A67" w:rsidRDefault="00145A67" w:rsidP="00145A67">
      <w:p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  <w:sz w:val="14"/>
          <w:szCs w:val="14"/>
        </w:rPr>
      </w:pPr>
    </w:p>
    <w:p w14:paraId="7856556E" w14:textId="77777777" w:rsidR="00661F7D" w:rsidRPr="00F07D19" w:rsidRDefault="00661F7D" w:rsidP="00145A67">
      <w:p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  <w:sz w:val="14"/>
          <w:szCs w:val="14"/>
        </w:rPr>
      </w:pPr>
    </w:p>
    <w:p w14:paraId="79B49B47" w14:textId="1808EA7F" w:rsidR="004F405F" w:rsidRPr="00F32BE2" w:rsidRDefault="004F405F" w:rsidP="00145A67">
      <w:pPr>
        <w:pStyle w:val="Odstavecseseznamem"/>
        <w:numPr>
          <w:ilvl w:val="0"/>
          <w:numId w:val="9"/>
        </w:numPr>
        <w:tabs>
          <w:tab w:val="left" w:pos="426"/>
        </w:tabs>
        <w:suppressAutoHyphens/>
        <w:spacing w:after="0" w:line="360" w:lineRule="auto"/>
        <w:jc w:val="center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3. ročník (literatura 1. poloviny 20. století)</w:t>
      </w:r>
    </w:p>
    <w:p w14:paraId="20B5F878" w14:textId="77777777" w:rsidR="004F405F" w:rsidRPr="00F32BE2" w:rsidRDefault="004F405F" w:rsidP="00145A67">
      <w:pPr>
        <w:numPr>
          <w:ilvl w:val="0"/>
          <w:numId w:val="7"/>
        </w:numPr>
        <w:tabs>
          <w:tab w:val="left" w:pos="426"/>
        </w:tabs>
        <w:suppressAutoHyphens/>
        <w:spacing w:after="0" w:line="360" w:lineRule="auto"/>
        <w:ind w:left="284"/>
        <w:jc w:val="center"/>
        <w:rPr>
          <w:rFonts w:asciiTheme="minorHAnsi" w:hAnsiTheme="minorHAnsi" w:cstheme="minorHAnsi"/>
          <w:i/>
          <w:iCs/>
        </w:rPr>
      </w:pPr>
      <w:r w:rsidRPr="00F32BE2">
        <w:rPr>
          <w:rFonts w:asciiTheme="minorHAnsi" w:hAnsiTheme="minorHAnsi" w:cstheme="minorHAnsi"/>
          <w:i/>
          <w:iCs/>
          <w:u w:val="single"/>
        </w:rPr>
        <w:t>světová literatura</w:t>
      </w:r>
    </w:p>
    <w:p w14:paraId="0009C8DF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Apollinaire, G.: Alkoholy</w:t>
      </w:r>
      <w:r w:rsidRPr="00F32BE2">
        <w:rPr>
          <w:rFonts w:asciiTheme="minorHAnsi" w:hAnsiTheme="minorHAnsi" w:cstheme="minorHAnsi"/>
        </w:rPr>
        <w:t xml:space="preserve"> (Praha: Vyšehrad, 2006. Přel. Gustav Francl.)</w:t>
      </w:r>
    </w:p>
    <w:p w14:paraId="126BCC1C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 xml:space="preserve">Fitzgerald, F. S.: Velký Gatsby </w:t>
      </w:r>
      <w:r w:rsidRPr="00F32BE2">
        <w:rPr>
          <w:rFonts w:asciiTheme="minorHAnsi" w:hAnsiTheme="minorHAnsi" w:cstheme="minorHAnsi"/>
        </w:rPr>
        <w:t>(Praha: Leda, 2015, Přel. Rudolf Červenka, Alexander Tomský.)</w:t>
      </w:r>
    </w:p>
    <w:p w14:paraId="4C821162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Hemingway, E.: Stařec a moře</w:t>
      </w:r>
      <w:r w:rsidRPr="00F32BE2">
        <w:rPr>
          <w:rFonts w:asciiTheme="minorHAnsi" w:hAnsiTheme="minorHAnsi" w:cstheme="minorHAnsi"/>
        </w:rPr>
        <w:t xml:space="preserve"> (Praha: Československý spisovatel, 1957. Přel. František Vrba.)</w:t>
      </w:r>
    </w:p>
    <w:p w14:paraId="34E1C17A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 xml:space="preserve">Christie, A.: Deset malých černoušků </w:t>
      </w:r>
      <w:r w:rsidRPr="00F32BE2">
        <w:rPr>
          <w:rFonts w:asciiTheme="minorHAnsi" w:hAnsiTheme="minorHAnsi" w:cstheme="minorHAnsi"/>
        </w:rPr>
        <w:t>(Praha: Odeon, 1988. Přel. Jiří Zdeněk Novák.)</w:t>
      </w:r>
    </w:p>
    <w:p w14:paraId="53C823A9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Kafka, F.: Proměna</w:t>
      </w:r>
      <w:r w:rsidRPr="00F32BE2">
        <w:rPr>
          <w:rFonts w:asciiTheme="minorHAnsi" w:hAnsiTheme="minorHAnsi" w:cstheme="minorHAnsi"/>
        </w:rPr>
        <w:t xml:space="preserve"> (Praha: Odeon, 1983. Přel. Vladimír Kafka.)</w:t>
      </w:r>
    </w:p>
    <w:p w14:paraId="400CE907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Remarque, E. M.: Na západní frontě klid</w:t>
      </w:r>
      <w:r w:rsidRPr="00F32BE2">
        <w:rPr>
          <w:rFonts w:asciiTheme="minorHAnsi" w:hAnsiTheme="minorHAnsi" w:cstheme="minorHAnsi"/>
        </w:rPr>
        <w:t xml:space="preserve"> (Praha: Melantrich, 1929. Přel. Bohumil Mathesius.)</w:t>
      </w:r>
    </w:p>
    <w:p w14:paraId="4A549B31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Rolland, R.: Petr a Lucie</w:t>
      </w:r>
      <w:r w:rsidRPr="00F32BE2">
        <w:rPr>
          <w:rFonts w:asciiTheme="minorHAnsi" w:hAnsiTheme="minorHAnsi" w:cstheme="minorHAnsi"/>
        </w:rPr>
        <w:t xml:space="preserve"> (Praha: Práce, 1985. Přel. Jaroslav Zaorálek.)</w:t>
      </w:r>
    </w:p>
    <w:p w14:paraId="2AD284FD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Saint-Exupéry, A. de: Malý princ</w:t>
      </w:r>
      <w:r w:rsidRPr="00F32BE2">
        <w:rPr>
          <w:rFonts w:asciiTheme="minorHAnsi" w:hAnsiTheme="minorHAnsi" w:cstheme="minorHAnsi"/>
        </w:rPr>
        <w:t xml:space="preserve"> (Praha: Albatros, 1989. Přel. Zdeňka Stavinohová.)</w:t>
      </w:r>
    </w:p>
    <w:p w14:paraId="69449DBF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Shaw, G. B.: Pygmalion</w:t>
      </w:r>
      <w:r w:rsidRPr="00F32BE2">
        <w:rPr>
          <w:rFonts w:asciiTheme="minorHAnsi" w:hAnsiTheme="minorHAnsi" w:cstheme="minorHAnsi"/>
        </w:rPr>
        <w:t xml:space="preserve"> (Praha: Státní nakladatelství krásné literatury, 1956. Přel. Frank Tetauer.)</w:t>
      </w:r>
    </w:p>
    <w:p w14:paraId="51F3F7D7" w14:textId="77777777" w:rsidR="004F405F" w:rsidRPr="00F32BE2" w:rsidRDefault="004F405F" w:rsidP="00145A67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567" w:hanging="567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Steinbeck. J.: O myších a lidech</w:t>
      </w:r>
      <w:r w:rsidRPr="00F32BE2">
        <w:rPr>
          <w:rFonts w:asciiTheme="minorHAnsi" w:hAnsiTheme="minorHAnsi" w:cstheme="minorHAnsi"/>
        </w:rPr>
        <w:t xml:space="preserve"> (Praha: Státní nakladatelství krásné literatury, 1965. Přel. Vladimír Vendyš.)</w:t>
      </w:r>
    </w:p>
    <w:p w14:paraId="2BA40C59" w14:textId="77777777" w:rsidR="007959C5" w:rsidRPr="00F07D19" w:rsidRDefault="007959C5" w:rsidP="00145A67">
      <w:p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  <w:sz w:val="14"/>
          <w:szCs w:val="14"/>
        </w:rPr>
      </w:pPr>
    </w:p>
    <w:p w14:paraId="18691B37" w14:textId="7653B69D" w:rsidR="004F405F" w:rsidRPr="004F3F7D" w:rsidRDefault="004F405F" w:rsidP="00145A67">
      <w:pPr>
        <w:numPr>
          <w:ilvl w:val="0"/>
          <w:numId w:val="7"/>
        </w:numPr>
        <w:tabs>
          <w:tab w:val="left" w:pos="142"/>
        </w:tabs>
        <w:suppressAutoHyphens/>
        <w:spacing w:after="0" w:line="360" w:lineRule="auto"/>
        <w:ind w:left="284" w:hanging="295"/>
        <w:jc w:val="center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  <w:i/>
          <w:u w:val="single"/>
        </w:rPr>
        <w:t>česká literatur</w:t>
      </w:r>
      <w:r w:rsidR="007959C5" w:rsidRPr="004F3F7D">
        <w:rPr>
          <w:rFonts w:asciiTheme="minorHAnsi" w:hAnsiTheme="minorHAnsi" w:cstheme="minorHAnsi"/>
          <w:i/>
          <w:u w:val="single"/>
        </w:rPr>
        <w:t>a</w:t>
      </w:r>
    </w:p>
    <w:p w14:paraId="04508129" w14:textId="77777777" w:rsidR="007959C5" w:rsidRPr="004F3F7D" w:rsidRDefault="007959C5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  <w:sectPr w:rsidR="007959C5" w:rsidRPr="004F3F7D" w:rsidSect="007959C5">
          <w:type w:val="continuous"/>
          <w:pgSz w:w="11906" w:h="16838"/>
          <w:pgMar w:top="1560" w:right="720" w:bottom="1134" w:left="720" w:header="1077" w:footer="794" w:gutter="0"/>
          <w:cols w:space="708"/>
          <w:docGrid w:linePitch="360"/>
        </w:sectPr>
      </w:pPr>
    </w:p>
    <w:p w14:paraId="0EE21BFE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Bezruč, P. Slezské písně</w:t>
      </w:r>
    </w:p>
    <w:p w14:paraId="1358A569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Čapek, K.: Bílá nemoc</w:t>
      </w:r>
    </w:p>
    <w:p w14:paraId="4ACE6138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Čapek, K. Krakatit</w:t>
      </w:r>
    </w:p>
    <w:p w14:paraId="6A748466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Čapek, K.: R. U. R.</w:t>
      </w:r>
    </w:p>
    <w:p w14:paraId="13081BD8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Čapek, K.: Válka s mloky</w:t>
      </w:r>
    </w:p>
    <w:p w14:paraId="3920D854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Dyk, V.: Krysař</w:t>
      </w:r>
    </w:p>
    <w:p w14:paraId="3C17E475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Gellner, Fr.: Po nás ať přijde potopa!</w:t>
      </w:r>
    </w:p>
    <w:p w14:paraId="7BA44374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Hašek, J.: Osudy dobrého vojáka Švejka za světové války (1. díl)</w:t>
      </w:r>
    </w:p>
    <w:p w14:paraId="4BAC92E8" w14:textId="0F42BDEA" w:rsidR="004F405F" w:rsidRPr="00166A91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Havlíček, J.: Petrolejové lampy</w:t>
      </w:r>
    </w:p>
    <w:p w14:paraId="368CBEAD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Olbracht, I.: Nikola Šuhaj loupežník</w:t>
      </w:r>
    </w:p>
    <w:p w14:paraId="507BB801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Poláček, K.: Bylo nás pět</w:t>
      </w:r>
    </w:p>
    <w:p w14:paraId="354EF14E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Seifert, J.: Maminka</w:t>
      </w:r>
    </w:p>
    <w:p w14:paraId="308C093D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Vančura, V.: Rozmarné léto</w:t>
      </w:r>
    </w:p>
    <w:p w14:paraId="074B4314" w14:textId="77777777" w:rsidR="004F405F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Voskovec, J. – Werich, J.: Balada z hadrů</w:t>
      </w:r>
    </w:p>
    <w:p w14:paraId="5393105E" w14:textId="7A6258CA" w:rsidR="007959C5" w:rsidRPr="004F3F7D" w:rsidRDefault="004F405F" w:rsidP="00145A67">
      <w:pPr>
        <w:numPr>
          <w:ilvl w:val="0"/>
          <w:numId w:val="10"/>
        </w:numPr>
        <w:suppressAutoHyphens/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4F3F7D">
        <w:rPr>
          <w:rFonts w:asciiTheme="minorHAnsi" w:hAnsiTheme="minorHAnsi" w:cstheme="minorHAnsi"/>
        </w:rPr>
        <w:t>Wolker, J.: Těžká hodina</w:t>
      </w:r>
    </w:p>
    <w:p w14:paraId="1F77ACAF" w14:textId="77777777" w:rsidR="007959C5" w:rsidRPr="004F3F7D" w:rsidRDefault="007959C5" w:rsidP="00145A67">
      <w:pPr>
        <w:suppressAutoHyphens/>
        <w:spacing w:after="0" w:line="360" w:lineRule="auto"/>
        <w:jc w:val="both"/>
        <w:rPr>
          <w:rFonts w:asciiTheme="minorHAnsi" w:hAnsiTheme="minorHAnsi" w:cstheme="minorHAnsi"/>
        </w:rPr>
        <w:sectPr w:rsidR="007959C5" w:rsidRPr="004F3F7D" w:rsidSect="007959C5">
          <w:type w:val="continuous"/>
          <w:pgSz w:w="11906" w:h="16838"/>
          <w:pgMar w:top="1560" w:right="720" w:bottom="1134" w:left="720" w:header="1077" w:footer="794" w:gutter="0"/>
          <w:cols w:num="2" w:space="708"/>
          <w:docGrid w:linePitch="360"/>
        </w:sectPr>
      </w:pPr>
    </w:p>
    <w:p w14:paraId="085DB5F2" w14:textId="77777777" w:rsidR="007959C5" w:rsidRDefault="007959C5" w:rsidP="00145A67">
      <w:pPr>
        <w:suppressAutoHyphens/>
        <w:spacing w:after="0" w:line="360" w:lineRule="auto"/>
        <w:jc w:val="both"/>
        <w:rPr>
          <w:rFonts w:asciiTheme="minorHAnsi" w:hAnsiTheme="minorHAnsi" w:cstheme="minorHAnsi"/>
        </w:rPr>
      </w:pPr>
    </w:p>
    <w:p w14:paraId="469C3D98" w14:textId="77777777" w:rsidR="00145A67" w:rsidRDefault="00145A67" w:rsidP="00145A67">
      <w:pPr>
        <w:suppressAutoHyphens/>
        <w:spacing w:after="0" w:line="360" w:lineRule="auto"/>
        <w:jc w:val="both"/>
        <w:rPr>
          <w:rFonts w:asciiTheme="minorHAnsi" w:hAnsiTheme="minorHAnsi" w:cstheme="minorHAnsi"/>
        </w:rPr>
      </w:pPr>
    </w:p>
    <w:p w14:paraId="0C34234A" w14:textId="77777777" w:rsidR="00145A67" w:rsidRPr="00F32BE2" w:rsidRDefault="00145A67" w:rsidP="00145A67">
      <w:pPr>
        <w:suppressAutoHyphens/>
        <w:spacing w:after="0" w:line="360" w:lineRule="auto"/>
        <w:jc w:val="both"/>
        <w:rPr>
          <w:rFonts w:asciiTheme="minorHAnsi" w:hAnsiTheme="minorHAnsi" w:cstheme="minorHAnsi"/>
        </w:rPr>
      </w:pPr>
    </w:p>
    <w:p w14:paraId="123012B3" w14:textId="77777777" w:rsidR="004F405F" w:rsidRPr="00F32BE2" w:rsidRDefault="004F405F" w:rsidP="00145A67">
      <w:pPr>
        <w:pStyle w:val="Odstavecseseznamem"/>
        <w:numPr>
          <w:ilvl w:val="0"/>
          <w:numId w:val="9"/>
        </w:numPr>
        <w:tabs>
          <w:tab w:val="left" w:pos="426"/>
        </w:tabs>
        <w:suppressAutoHyphens/>
        <w:spacing w:after="0" w:line="360" w:lineRule="auto"/>
        <w:jc w:val="center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lastRenderedPageBreak/>
        <w:t>4. ročník (literatura 2. poloviny 20. století a 21. století)</w:t>
      </w:r>
    </w:p>
    <w:p w14:paraId="594A0ACF" w14:textId="77777777" w:rsidR="004F405F" w:rsidRPr="00F32BE2" w:rsidRDefault="004F405F" w:rsidP="00145A67">
      <w:pPr>
        <w:pStyle w:val="Odstavecseseznamem"/>
        <w:numPr>
          <w:ilvl w:val="0"/>
          <w:numId w:val="5"/>
        </w:numPr>
        <w:tabs>
          <w:tab w:val="left" w:pos="426"/>
        </w:tabs>
        <w:suppressAutoHyphens/>
        <w:spacing w:after="0" w:line="360" w:lineRule="auto"/>
        <w:jc w:val="center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u w:val="single"/>
        </w:rPr>
        <w:t>světová literatura</w:t>
      </w:r>
    </w:p>
    <w:p w14:paraId="088D805E" w14:textId="77777777" w:rsidR="004F405F" w:rsidRPr="00F32BE2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Beckett, S.: Čekání na Godota</w:t>
      </w:r>
      <w:r w:rsidRPr="00F32BE2">
        <w:rPr>
          <w:rFonts w:asciiTheme="minorHAnsi" w:hAnsiTheme="minorHAnsi" w:cstheme="minorHAnsi"/>
        </w:rPr>
        <w:t xml:space="preserve"> (Praha: Dilia, 1994. Přel. Jiří Kolář.)</w:t>
      </w:r>
    </w:p>
    <w:p w14:paraId="37824F78" w14:textId="77777777" w:rsidR="004F405F" w:rsidRPr="0085133E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85133E">
        <w:rPr>
          <w:rFonts w:asciiTheme="minorHAnsi" w:hAnsiTheme="minorHAnsi" w:cstheme="minorHAnsi"/>
          <w:b/>
        </w:rPr>
        <w:t xml:space="preserve">Boyne, J.: Chlapec v pruhovaném pyžamu </w:t>
      </w:r>
      <w:r w:rsidRPr="0085133E">
        <w:rPr>
          <w:rFonts w:asciiTheme="minorHAnsi" w:hAnsiTheme="minorHAnsi" w:cstheme="minorHAnsi"/>
        </w:rPr>
        <w:t>(Praha: Slovart, 2017. Přel. Jarka Stuchlíková.)</w:t>
      </w:r>
    </w:p>
    <w:p w14:paraId="1D2F86B6" w14:textId="77777777" w:rsidR="004F405F" w:rsidRPr="00F32BE2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Coelho, P.: Alchymista</w:t>
      </w:r>
      <w:r w:rsidRPr="00F32BE2">
        <w:rPr>
          <w:rFonts w:asciiTheme="minorHAnsi" w:hAnsiTheme="minorHAnsi" w:cstheme="minorHAnsi"/>
        </w:rPr>
        <w:t xml:space="preserve"> (Praha: Argo, 1995. Přel. Pavla Lidmilová.)</w:t>
      </w:r>
    </w:p>
    <w:p w14:paraId="434FBEF8" w14:textId="77777777" w:rsidR="004F405F" w:rsidRPr="00F32BE2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eastAsiaTheme="minorEastAsia" w:hAnsiTheme="minorHAnsi" w:cstheme="minorHAnsi"/>
        </w:rPr>
      </w:pPr>
      <w:r w:rsidRPr="00F32BE2">
        <w:rPr>
          <w:rFonts w:asciiTheme="minorHAnsi" w:hAnsiTheme="minorHAnsi" w:cstheme="minorHAnsi"/>
          <w:b/>
        </w:rPr>
        <w:t>Golding, W.: Pán much</w:t>
      </w:r>
      <w:r w:rsidRPr="00F32BE2">
        <w:rPr>
          <w:rFonts w:asciiTheme="minorHAnsi" w:hAnsiTheme="minorHAnsi" w:cstheme="minorHAnsi"/>
        </w:rPr>
        <w:t xml:space="preserve"> (Praha: Naše vojsko, 2010. Přel. Heda Kovályová.)</w:t>
      </w:r>
    </w:p>
    <w:p w14:paraId="6653691A" w14:textId="4253B229" w:rsidR="004F405F" w:rsidRPr="0085133E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85133E">
        <w:rPr>
          <w:rFonts w:asciiTheme="minorHAnsi" w:hAnsiTheme="minorHAnsi" w:cstheme="minorHAnsi"/>
          <w:b/>
          <w:bCs/>
        </w:rPr>
        <w:t>King, S.: Zelená míle</w:t>
      </w:r>
      <w:r w:rsidRPr="0085133E">
        <w:rPr>
          <w:rFonts w:asciiTheme="minorHAnsi" w:hAnsiTheme="minorHAnsi" w:cstheme="minorHAnsi"/>
        </w:rPr>
        <w:t xml:space="preserve"> (Praha: Pavel </w:t>
      </w:r>
      <w:r w:rsidR="00590931" w:rsidRPr="0085133E">
        <w:rPr>
          <w:rFonts w:asciiTheme="minorHAnsi" w:hAnsiTheme="minorHAnsi" w:cstheme="minorHAnsi"/>
        </w:rPr>
        <w:t>Dobrovský – BETA</w:t>
      </w:r>
      <w:r w:rsidRPr="0085133E">
        <w:rPr>
          <w:rFonts w:asciiTheme="minorHAnsi" w:hAnsiTheme="minorHAnsi" w:cstheme="minorHAnsi"/>
        </w:rPr>
        <w:t xml:space="preserve">, 2020. Přel. Milan Žáček). </w:t>
      </w:r>
    </w:p>
    <w:p w14:paraId="33D0C4EB" w14:textId="77777777" w:rsidR="004F405F" w:rsidRPr="00F32BE2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Orwell, G.: Farma zvířat</w:t>
      </w:r>
      <w:r w:rsidRPr="00F32BE2">
        <w:rPr>
          <w:rFonts w:asciiTheme="minorHAnsi" w:hAnsiTheme="minorHAnsi" w:cstheme="minorHAnsi"/>
        </w:rPr>
        <w:t xml:space="preserve"> (Praha: Práce, 1991. Přel. Gabriel Gössel, verše přel. Miloš Holub.)</w:t>
      </w:r>
    </w:p>
    <w:p w14:paraId="6B1F4788" w14:textId="77777777" w:rsidR="004F405F" w:rsidRPr="00F32BE2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 xml:space="preserve">Orwell, G.: 1984 </w:t>
      </w:r>
      <w:r w:rsidRPr="00F32BE2">
        <w:rPr>
          <w:rFonts w:asciiTheme="minorHAnsi" w:hAnsiTheme="minorHAnsi" w:cstheme="minorHAnsi"/>
        </w:rPr>
        <w:t>(Praha: Naše vojsko, 1991. Přel. Eva Šimečková.)</w:t>
      </w:r>
    </w:p>
    <w:p w14:paraId="2A081648" w14:textId="77777777" w:rsidR="004F405F" w:rsidRPr="00F32BE2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eastAsiaTheme="minorEastAsia" w:hAnsiTheme="minorHAnsi" w:cstheme="minorHAnsi"/>
        </w:rPr>
      </w:pPr>
      <w:r w:rsidRPr="00F32BE2">
        <w:rPr>
          <w:rFonts w:asciiTheme="minorHAnsi" w:hAnsiTheme="minorHAnsi" w:cstheme="minorHAnsi"/>
          <w:b/>
        </w:rPr>
        <w:t>Rowlingová, J. K. Harry Potter a Kámen mudrců</w:t>
      </w:r>
      <w:r w:rsidRPr="00F32BE2">
        <w:rPr>
          <w:rFonts w:asciiTheme="minorHAnsi" w:hAnsiTheme="minorHAnsi" w:cstheme="minorHAnsi"/>
        </w:rPr>
        <w:t xml:space="preserve"> (Praha: Albatros, 2000. Přel. Vladimír Medek.)</w:t>
      </w:r>
    </w:p>
    <w:p w14:paraId="559E5BCF" w14:textId="77777777" w:rsidR="004F405F" w:rsidRPr="00F32BE2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  <w:bCs/>
        </w:rPr>
        <w:t>Saroyan, W. Tracyho tygr</w:t>
      </w:r>
      <w:r w:rsidRPr="00F32BE2">
        <w:rPr>
          <w:rFonts w:asciiTheme="minorHAnsi" w:hAnsiTheme="minorHAnsi" w:cstheme="minorHAnsi"/>
        </w:rPr>
        <w:t xml:space="preserve"> (Praha: Argo, 1995. Přel. Jiří Kosek.)</w:t>
      </w:r>
    </w:p>
    <w:p w14:paraId="08851A4E" w14:textId="77777777" w:rsidR="004F405F" w:rsidRPr="00F32BE2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  <w:bCs/>
        </w:rPr>
        <w:t>Szpilman, W.: Pianista</w:t>
      </w:r>
      <w:r w:rsidRPr="00F32BE2">
        <w:rPr>
          <w:rFonts w:asciiTheme="minorHAnsi" w:hAnsiTheme="minorHAnsi" w:cstheme="minorHAnsi"/>
        </w:rPr>
        <w:t xml:space="preserve"> (Praha: Academia, 2003. Přel. Helena Stachová.)</w:t>
      </w:r>
    </w:p>
    <w:p w14:paraId="754EC6AC" w14:textId="77777777" w:rsidR="004F405F" w:rsidRDefault="004F405F" w:rsidP="00145A67">
      <w:pPr>
        <w:pStyle w:val="Odstavecseseznamem"/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b/>
        </w:rPr>
        <w:t>Tolkien, J. R. R.: Hobit (aneb Cesta tam a zase zpátky)</w:t>
      </w:r>
      <w:r w:rsidRPr="00F32BE2">
        <w:rPr>
          <w:rFonts w:asciiTheme="minorHAnsi" w:hAnsiTheme="minorHAnsi" w:cstheme="minorHAnsi"/>
        </w:rPr>
        <w:t xml:space="preserve"> (Praha: Argo, 2016. Přel. František Vrba.)</w:t>
      </w:r>
    </w:p>
    <w:p w14:paraId="2E7F8B9E" w14:textId="77777777" w:rsidR="00520D39" w:rsidRPr="00520D39" w:rsidRDefault="00520D39" w:rsidP="00145A67">
      <w:pPr>
        <w:tabs>
          <w:tab w:val="left" w:pos="426"/>
        </w:tabs>
        <w:suppressAutoHyphens/>
        <w:spacing w:after="0" w:line="360" w:lineRule="auto"/>
        <w:jc w:val="both"/>
        <w:rPr>
          <w:rFonts w:asciiTheme="minorHAnsi" w:hAnsiTheme="minorHAnsi" w:cstheme="minorHAnsi"/>
        </w:rPr>
      </w:pPr>
    </w:p>
    <w:p w14:paraId="16280B57" w14:textId="77777777" w:rsidR="004F405F" w:rsidRPr="00F32BE2" w:rsidRDefault="004F405F" w:rsidP="00145A67">
      <w:pPr>
        <w:pStyle w:val="Odstavecseseznamem"/>
        <w:numPr>
          <w:ilvl w:val="0"/>
          <w:numId w:val="5"/>
        </w:numPr>
        <w:tabs>
          <w:tab w:val="left" w:pos="426"/>
        </w:tabs>
        <w:suppressAutoHyphens/>
        <w:spacing w:after="0" w:line="360" w:lineRule="auto"/>
        <w:jc w:val="center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u w:val="single"/>
        </w:rPr>
        <w:t>česká literatura</w:t>
      </w:r>
    </w:p>
    <w:p w14:paraId="15101318" w14:textId="77777777" w:rsidR="007959C5" w:rsidRPr="00F32BE2" w:rsidRDefault="007959C5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  <w:sectPr w:rsidR="007959C5" w:rsidRPr="00F32BE2" w:rsidSect="007959C5">
          <w:type w:val="continuous"/>
          <w:pgSz w:w="11906" w:h="16838"/>
          <w:pgMar w:top="1560" w:right="720" w:bottom="1134" w:left="720" w:header="1077" w:footer="794" w:gutter="0"/>
          <w:cols w:space="708"/>
          <w:docGrid w:linePitch="360"/>
        </w:sectPr>
      </w:pPr>
    </w:p>
    <w:p w14:paraId="17FA9FB5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Dousková, I.: Hrdý Budžes</w:t>
      </w:r>
    </w:p>
    <w:p w14:paraId="04CD9CFA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Fuks, L.: Spalovač mrtvol</w:t>
      </w:r>
    </w:p>
    <w:p w14:paraId="64EF4A5B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eastAsiaTheme="minorEastAsia" w:hAnsiTheme="minorHAnsi" w:cstheme="minorHAnsi"/>
        </w:rPr>
      </w:pPr>
      <w:r w:rsidRPr="00F32BE2">
        <w:rPr>
          <w:rFonts w:asciiTheme="minorHAnsi" w:hAnsiTheme="minorHAnsi" w:cstheme="minorHAnsi"/>
        </w:rPr>
        <w:t>Havel, V.: Audience</w:t>
      </w:r>
    </w:p>
    <w:p w14:paraId="4B047500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Hrabal, B.: Obsluhoval jsem anglického krále</w:t>
      </w:r>
    </w:p>
    <w:p w14:paraId="05096914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Hrabal, B.: Ostře sledované vlaky</w:t>
      </w:r>
    </w:p>
    <w:p w14:paraId="5510E334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Jirotka, Z.: Saturnin</w:t>
      </w:r>
    </w:p>
    <w:p w14:paraId="03E931EA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Kainar, J.: Nové mýty</w:t>
      </w:r>
    </w:p>
    <w:p w14:paraId="5A43D155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 xml:space="preserve">Lustig, A.: Modlitba pro Kateřinu Horovitzovou </w:t>
      </w:r>
    </w:p>
    <w:p w14:paraId="76C29A45" w14:textId="1ADFDD82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Bidi"/>
        </w:rPr>
      </w:pPr>
      <w:r w:rsidRPr="10046E9B">
        <w:rPr>
          <w:rFonts w:asciiTheme="minorHAnsi" w:hAnsiTheme="minorHAnsi" w:cstheme="minorBidi"/>
        </w:rPr>
        <w:t>Mor</w:t>
      </w:r>
      <w:r w:rsidR="5AA3ECFB" w:rsidRPr="10046E9B">
        <w:rPr>
          <w:rFonts w:asciiTheme="minorHAnsi" w:hAnsiTheme="minorHAnsi" w:cstheme="minorBidi"/>
        </w:rPr>
        <w:t>n</w:t>
      </w:r>
      <w:r w:rsidRPr="10046E9B">
        <w:rPr>
          <w:rFonts w:asciiTheme="minorHAnsi" w:hAnsiTheme="minorHAnsi" w:cstheme="minorBidi"/>
        </w:rPr>
        <w:t>štajnová</w:t>
      </w:r>
      <w:r w:rsidR="007959C5" w:rsidRPr="10046E9B">
        <w:rPr>
          <w:rFonts w:asciiTheme="minorHAnsi" w:hAnsiTheme="minorHAnsi" w:cstheme="minorBidi"/>
        </w:rPr>
        <w:t xml:space="preserve">, </w:t>
      </w:r>
      <w:r w:rsidR="008E551C" w:rsidRPr="10046E9B">
        <w:rPr>
          <w:rFonts w:asciiTheme="minorHAnsi" w:hAnsiTheme="minorHAnsi" w:cstheme="minorBidi"/>
        </w:rPr>
        <w:t>A.</w:t>
      </w:r>
      <w:r w:rsidRPr="10046E9B">
        <w:rPr>
          <w:rFonts w:asciiTheme="minorHAnsi" w:hAnsiTheme="minorHAnsi" w:cstheme="minorBidi"/>
        </w:rPr>
        <w:t xml:space="preserve">: Hana </w:t>
      </w:r>
    </w:p>
    <w:p w14:paraId="22A53497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Otčenášek, J.: Romeo, Julie a tma</w:t>
      </w:r>
    </w:p>
    <w:p w14:paraId="36DF5182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Pavel, O.: Smrt krásných srnců</w:t>
      </w:r>
    </w:p>
    <w:p w14:paraId="3046BB19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Svěrák, Z. – Smoljak, L.: České nebe</w:t>
      </w:r>
    </w:p>
    <w:p w14:paraId="248483E0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Svěrák, Z. – Smoljak, L.: Dobytí Severního pólu</w:t>
      </w:r>
    </w:p>
    <w:p w14:paraId="0AC40165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Svěrák, Z. – Smoljak, L.: Vyšetřování ztráty třídní knihy</w:t>
      </w:r>
    </w:p>
    <w:p w14:paraId="1C762B14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Šabach, P.: Občanský průkaz</w:t>
      </w:r>
    </w:p>
    <w:p w14:paraId="7C5F5842" w14:textId="77777777" w:rsidR="004F405F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Škvorecký, J.: Prima sezona</w:t>
      </w:r>
    </w:p>
    <w:p w14:paraId="03A344CB" w14:textId="309EA2CA" w:rsidR="007959C5" w:rsidRPr="00F32BE2" w:rsidRDefault="004F405F" w:rsidP="00145A67">
      <w:pPr>
        <w:pStyle w:val="Odstavecseseznamem"/>
        <w:numPr>
          <w:ilvl w:val="0"/>
          <w:numId w:val="3"/>
        </w:numPr>
        <w:suppressAutoHyphens/>
        <w:spacing w:after="0" w:line="360" w:lineRule="auto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</w:rPr>
        <w:t>Viewegh, M.: Báječná léta pod</w:t>
      </w:r>
      <w:r w:rsidR="007959C5" w:rsidRPr="00F32BE2">
        <w:rPr>
          <w:rFonts w:asciiTheme="minorHAnsi" w:hAnsiTheme="minorHAnsi" w:cstheme="minorHAnsi"/>
        </w:rPr>
        <w:t xml:space="preserve"> </w:t>
      </w:r>
      <w:r w:rsidR="7880D0AC" w:rsidRPr="00F32BE2">
        <w:rPr>
          <w:rFonts w:asciiTheme="minorHAnsi" w:hAnsiTheme="minorHAnsi" w:cstheme="minorHAnsi"/>
        </w:rPr>
        <w:t>psa</w:t>
      </w:r>
    </w:p>
    <w:p w14:paraId="24B936DE" w14:textId="77777777" w:rsidR="007959C5" w:rsidRPr="00F32BE2" w:rsidRDefault="007959C5" w:rsidP="00145A67">
      <w:pPr>
        <w:suppressAutoHyphens/>
        <w:spacing w:after="0" w:line="360" w:lineRule="auto"/>
        <w:jc w:val="both"/>
        <w:rPr>
          <w:rFonts w:asciiTheme="minorHAnsi" w:hAnsiTheme="minorHAnsi" w:cstheme="minorHAnsi"/>
          <w:i/>
        </w:rPr>
        <w:sectPr w:rsidR="007959C5" w:rsidRPr="00F32BE2" w:rsidSect="007959C5">
          <w:type w:val="continuous"/>
          <w:pgSz w:w="11906" w:h="16838"/>
          <w:pgMar w:top="1560" w:right="720" w:bottom="1134" w:left="720" w:header="1077" w:footer="794" w:gutter="0"/>
          <w:cols w:num="2" w:space="708"/>
          <w:docGrid w:linePitch="360"/>
        </w:sectPr>
      </w:pPr>
    </w:p>
    <w:p w14:paraId="343008C4" w14:textId="77777777" w:rsidR="007959C5" w:rsidRPr="00F32BE2" w:rsidRDefault="007959C5" w:rsidP="00145A67">
      <w:pPr>
        <w:suppressAutoHyphens/>
        <w:spacing w:after="0" w:line="360" w:lineRule="auto"/>
        <w:jc w:val="both"/>
        <w:rPr>
          <w:rFonts w:asciiTheme="minorHAnsi" w:hAnsiTheme="minorHAnsi" w:cstheme="minorHAnsi"/>
          <w:i/>
        </w:rPr>
      </w:pPr>
    </w:p>
    <w:p w14:paraId="19BBF7AE" w14:textId="5A9F814B" w:rsidR="004F405F" w:rsidRPr="00F32BE2" w:rsidRDefault="004F405F" w:rsidP="00145A67">
      <w:pPr>
        <w:suppressAutoHyphens/>
        <w:spacing w:after="0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i/>
        </w:rPr>
        <w:t>Celkem vybrat 20 knih</w:t>
      </w:r>
    </w:p>
    <w:p w14:paraId="5B19A0DB" w14:textId="77777777" w:rsidR="004F405F" w:rsidRPr="00F32BE2" w:rsidRDefault="004F405F" w:rsidP="00145A67">
      <w:pPr>
        <w:spacing w:after="0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i/>
        </w:rPr>
        <w:t>1.ročník: Světová a česká literatura do konce 18. století: minimálně 3 knihy</w:t>
      </w:r>
    </w:p>
    <w:p w14:paraId="013CD8D0" w14:textId="77777777" w:rsidR="004F405F" w:rsidRPr="00F32BE2" w:rsidRDefault="004F405F" w:rsidP="00145A67">
      <w:pPr>
        <w:spacing w:after="0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i/>
        </w:rPr>
        <w:t>2.ročník: Světová a česká literatura 19. století: minimálně 5 knih (z toho min 2 české a 2 světové)</w:t>
      </w:r>
    </w:p>
    <w:p w14:paraId="16566294" w14:textId="77777777" w:rsidR="004F405F" w:rsidRPr="00F32BE2" w:rsidRDefault="004F405F" w:rsidP="00145A67">
      <w:pPr>
        <w:spacing w:after="0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i/>
        </w:rPr>
        <w:t>3.ročník: Česká a světová literatura 1. poloviny 20. století: minimálně 5 knih (z toho min 2 české a 2 světové)</w:t>
      </w:r>
    </w:p>
    <w:p w14:paraId="0B109865" w14:textId="77777777" w:rsidR="004F405F" w:rsidRPr="00F32BE2" w:rsidRDefault="004F405F" w:rsidP="00145A67">
      <w:pPr>
        <w:spacing w:after="0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i/>
          <w:iCs/>
        </w:rPr>
        <w:t>4.ročník: Česká a světová literatura 2. poloviny 20. století a 21. století: minimálně 3 knihy (z toho min 2 české a 1 světová)</w:t>
      </w:r>
    </w:p>
    <w:p w14:paraId="16B30464" w14:textId="704F9E15" w:rsidR="004F405F" w:rsidRPr="00F32BE2" w:rsidRDefault="004F405F" w:rsidP="00145A67">
      <w:pPr>
        <w:spacing w:after="0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i/>
        </w:rPr>
        <w:t>Z toho minimálně 2 poezie</w:t>
      </w:r>
      <w:r w:rsidR="0021607D" w:rsidRPr="00F32BE2">
        <w:rPr>
          <w:rFonts w:asciiTheme="minorHAnsi" w:hAnsiTheme="minorHAnsi" w:cstheme="minorHAnsi"/>
          <w:i/>
        </w:rPr>
        <w:t>,</w:t>
      </w:r>
      <w:r w:rsidRPr="00F32BE2">
        <w:rPr>
          <w:rFonts w:asciiTheme="minorHAnsi" w:hAnsiTheme="minorHAnsi" w:cstheme="minorHAnsi"/>
          <w:i/>
        </w:rPr>
        <w:t xml:space="preserve"> 2 dramata</w:t>
      </w:r>
      <w:r w:rsidR="0021607D" w:rsidRPr="00F32BE2">
        <w:rPr>
          <w:rFonts w:asciiTheme="minorHAnsi" w:hAnsiTheme="minorHAnsi" w:cstheme="minorHAnsi"/>
          <w:i/>
        </w:rPr>
        <w:t xml:space="preserve"> a 2 prózy.</w:t>
      </w:r>
    </w:p>
    <w:p w14:paraId="6CBC3A2B" w14:textId="77777777" w:rsidR="004F405F" w:rsidRPr="00F32BE2" w:rsidRDefault="004F405F" w:rsidP="00145A67">
      <w:pPr>
        <w:spacing w:after="0"/>
        <w:jc w:val="both"/>
        <w:rPr>
          <w:rFonts w:asciiTheme="minorHAnsi" w:hAnsiTheme="minorHAnsi" w:cstheme="minorHAnsi"/>
        </w:rPr>
      </w:pPr>
      <w:r w:rsidRPr="00F32BE2">
        <w:rPr>
          <w:rFonts w:asciiTheme="minorHAnsi" w:hAnsiTheme="minorHAnsi" w:cstheme="minorHAnsi"/>
          <w:i/>
        </w:rPr>
        <w:t>Zbylý výběr do dvaceti titulů dle vlastního výběru ze seznamu.</w:t>
      </w:r>
    </w:p>
    <w:p w14:paraId="0C1070E8" w14:textId="77777777" w:rsidR="004F405F" w:rsidRPr="00F32BE2" w:rsidRDefault="004F405F" w:rsidP="00145A67">
      <w:pPr>
        <w:spacing w:after="0"/>
        <w:jc w:val="both"/>
        <w:rPr>
          <w:rFonts w:asciiTheme="minorHAnsi" w:hAnsiTheme="minorHAnsi" w:cstheme="minorHAnsi"/>
          <w:i/>
          <w:iCs/>
        </w:rPr>
      </w:pPr>
      <w:r w:rsidRPr="00F32BE2">
        <w:rPr>
          <w:rFonts w:asciiTheme="minorHAnsi" w:hAnsiTheme="minorHAnsi" w:cstheme="minorHAnsi"/>
          <w:i/>
          <w:iCs/>
        </w:rPr>
        <w:t>Žáci si mohou zvolit maximálně 2 díla od jednoho autora.</w:t>
      </w:r>
    </w:p>
    <w:p w14:paraId="6DC83817" w14:textId="77777777" w:rsidR="004F405F" w:rsidRPr="00F32BE2" w:rsidRDefault="004F405F" w:rsidP="00145A67">
      <w:pPr>
        <w:spacing w:after="0"/>
        <w:jc w:val="both"/>
        <w:rPr>
          <w:rFonts w:asciiTheme="minorHAnsi" w:hAnsiTheme="minorHAnsi" w:cstheme="minorHAnsi"/>
          <w:i/>
        </w:rPr>
      </w:pPr>
    </w:p>
    <w:p w14:paraId="351CB2F5" w14:textId="0B32CFD1" w:rsidR="004F405F" w:rsidRPr="00F32BE2" w:rsidRDefault="004F405F" w:rsidP="00145A67">
      <w:pPr>
        <w:spacing w:after="0"/>
        <w:rPr>
          <w:rFonts w:asciiTheme="minorHAnsi" w:hAnsiTheme="minorHAnsi" w:cstheme="minorHAnsi"/>
          <w:b/>
          <w:bCs/>
        </w:rPr>
      </w:pPr>
      <w:r w:rsidRPr="00F32BE2">
        <w:rPr>
          <w:rFonts w:asciiTheme="minorHAnsi" w:hAnsiTheme="minorHAnsi" w:cstheme="minorHAnsi"/>
          <w:b/>
          <w:bCs/>
        </w:rPr>
        <w:t>Odsouhlaseno předmětovou komisí 2</w:t>
      </w:r>
      <w:r w:rsidR="005F3A2E">
        <w:rPr>
          <w:rFonts w:asciiTheme="minorHAnsi" w:hAnsiTheme="minorHAnsi" w:cstheme="minorHAnsi"/>
          <w:b/>
          <w:bCs/>
        </w:rPr>
        <w:t>8</w:t>
      </w:r>
      <w:r w:rsidRPr="00F32BE2">
        <w:rPr>
          <w:rFonts w:asciiTheme="minorHAnsi" w:hAnsiTheme="minorHAnsi" w:cstheme="minorHAnsi"/>
          <w:b/>
          <w:bCs/>
        </w:rPr>
        <w:t>. 8. 202</w:t>
      </w:r>
      <w:r w:rsidR="005F3A2E">
        <w:rPr>
          <w:rFonts w:asciiTheme="minorHAnsi" w:hAnsiTheme="minorHAnsi" w:cstheme="minorHAnsi"/>
          <w:b/>
          <w:bCs/>
        </w:rPr>
        <w:t>6</w:t>
      </w:r>
    </w:p>
    <w:p w14:paraId="2339A0F3" w14:textId="2EB54700" w:rsidR="004F405F" w:rsidRPr="00F32BE2" w:rsidRDefault="004F405F" w:rsidP="00145A67">
      <w:pPr>
        <w:spacing w:after="0"/>
        <w:rPr>
          <w:rFonts w:asciiTheme="minorHAnsi" w:hAnsiTheme="minorHAnsi" w:cstheme="minorHAnsi"/>
          <w:b/>
          <w:bCs/>
        </w:rPr>
      </w:pPr>
      <w:r w:rsidRPr="00F32BE2">
        <w:rPr>
          <w:rFonts w:asciiTheme="minorHAnsi" w:hAnsiTheme="minorHAnsi" w:cstheme="minorHAnsi"/>
          <w:b/>
          <w:bCs/>
        </w:rPr>
        <w:t xml:space="preserve">Předáno řediteli školy </w:t>
      </w:r>
      <w:r w:rsidR="005F3A2E">
        <w:rPr>
          <w:rFonts w:asciiTheme="minorHAnsi" w:hAnsiTheme="minorHAnsi" w:cstheme="minorHAnsi"/>
          <w:b/>
          <w:bCs/>
        </w:rPr>
        <w:t>31</w:t>
      </w:r>
      <w:r w:rsidRPr="00F32BE2">
        <w:rPr>
          <w:rFonts w:asciiTheme="minorHAnsi" w:hAnsiTheme="minorHAnsi" w:cstheme="minorHAnsi"/>
          <w:b/>
          <w:bCs/>
        </w:rPr>
        <w:t>. 8. 20</w:t>
      </w:r>
      <w:r w:rsidR="00590931" w:rsidRPr="00F32BE2">
        <w:rPr>
          <w:rFonts w:asciiTheme="minorHAnsi" w:hAnsiTheme="minorHAnsi" w:cstheme="minorHAnsi"/>
          <w:b/>
          <w:bCs/>
        </w:rPr>
        <w:t>2</w:t>
      </w:r>
      <w:r w:rsidR="005F3A2E">
        <w:rPr>
          <w:rFonts w:asciiTheme="minorHAnsi" w:hAnsiTheme="minorHAnsi" w:cstheme="minorHAnsi"/>
          <w:b/>
          <w:bCs/>
        </w:rPr>
        <w:t>6</w:t>
      </w:r>
    </w:p>
    <w:p w14:paraId="189DE310" w14:textId="059C8C23" w:rsidR="001B1F96" w:rsidRPr="00F32BE2" w:rsidRDefault="001B1F96" w:rsidP="00145A67">
      <w:pPr>
        <w:tabs>
          <w:tab w:val="center" w:pos="7655"/>
        </w:tabs>
        <w:spacing w:after="0"/>
        <w:rPr>
          <w:rFonts w:asciiTheme="minorHAnsi" w:hAnsiTheme="minorHAnsi" w:cstheme="minorHAnsi"/>
        </w:rPr>
      </w:pPr>
    </w:p>
    <w:sectPr w:rsidR="001B1F96" w:rsidRPr="00F32BE2" w:rsidSect="007959C5">
      <w:type w:val="continuous"/>
      <w:pgSz w:w="11906" w:h="16838"/>
      <w:pgMar w:top="1560" w:right="720" w:bottom="1134" w:left="720" w:header="107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5172E" w14:textId="77777777" w:rsidR="00364CB3" w:rsidRDefault="00364CB3" w:rsidP="002821DA">
      <w:pPr>
        <w:spacing w:after="0" w:line="240" w:lineRule="auto"/>
      </w:pPr>
      <w:r>
        <w:separator/>
      </w:r>
    </w:p>
  </w:endnote>
  <w:endnote w:type="continuationSeparator" w:id="0">
    <w:p w14:paraId="791260DE" w14:textId="77777777" w:rsidR="00364CB3" w:rsidRDefault="00364CB3" w:rsidP="00282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ler">
    <w:altName w:val="Calibri"/>
    <w:charset w:val="EE"/>
    <w:family w:val="swiss"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E318" w14:textId="77777777" w:rsidR="00CD2A12" w:rsidRPr="00CD2A12" w:rsidRDefault="00CD2A12" w:rsidP="00CD2A12">
    <w:pPr>
      <w:pStyle w:val="Zpat"/>
      <w:tabs>
        <w:tab w:val="clear" w:pos="4536"/>
        <w:tab w:val="clear" w:pos="9072"/>
        <w:tab w:val="left" w:pos="1422"/>
      </w:tabs>
      <w:rPr>
        <w:rFonts w:ascii="Aller" w:hAnsi="Aller"/>
      </w:rPr>
    </w:pP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7069F" w14:textId="77777777" w:rsidR="00364CB3" w:rsidRDefault="00364CB3" w:rsidP="002821DA">
      <w:pPr>
        <w:spacing w:after="0" w:line="240" w:lineRule="auto"/>
      </w:pPr>
      <w:r>
        <w:separator/>
      </w:r>
    </w:p>
  </w:footnote>
  <w:footnote w:type="continuationSeparator" w:id="0">
    <w:p w14:paraId="7004323B" w14:textId="77777777" w:rsidR="00364CB3" w:rsidRDefault="00364CB3" w:rsidP="00282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E315" w14:textId="77777777" w:rsidR="002821DA" w:rsidRDefault="00364CB3">
    <w:pPr>
      <w:pStyle w:val="Zhlav"/>
    </w:pPr>
    <w:r>
      <w:rPr>
        <w:noProof/>
        <w:lang w:eastAsia="cs-CZ"/>
      </w:rPr>
      <w:pict w14:anchorId="189DE3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9668829" o:spid="_x0000_s1026" type="#_x0000_t75" style="position:absolute;margin-left:0;margin-top:0;width:543.1pt;height:810.7pt;z-index:-251658239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E316" w14:textId="1B4B803C" w:rsidR="002821DA" w:rsidRDefault="00891DC6">
    <w:pPr>
      <w:pStyle w:val="Zhlav"/>
    </w:pPr>
    <w:r w:rsidRPr="00B176B5">
      <w:rPr>
        <w:noProof/>
      </w:rPr>
      <w:drawing>
        <wp:anchor distT="0" distB="0" distL="114300" distR="114300" simplePos="0" relativeHeight="251658242" behindDoc="1" locked="0" layoutInCell="1" allowOverlap="1" wp14:anchorId="3A83353F" wp14:editId="3707F2B0">
          <wp:simplePos x="0" y="0"/>
          <wp:positionH relativeFrom="margin">
            <wp:posOffset>-447675</wp:posOffset>
          </wp:positionH>
          <wp:positionV relativeFrom="paragraph">
            <wp:posOffset>-714375</wp:posOffset>
          </wp:positionV>
          <wp:extent cx="7576927" cy="10706100"/>
          <wp:effectExtent l="0" t="0" r="508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927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E319" w14:textId="77777777" w:rsidR="002821DA" w:rsidRDefault="00364CB3">
    <w:pPr>
      <w:pStyle w:val="Zhlav"/>
    </w:pPr>
    <w:r>
      <w:rPr>
        <w:noProof/>
        <w:lang w:eastAsia="cs-CZ"/>
      </w:rPr>
      <w:pict w14:anchorId="189DE3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9668828" o:spid="_x0000_s1025" type="#_x0000_t75" style="position:absolute;margin-left:0;margin-top:0;width:543.1pt;height:810.7pt;z-index:-251658240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3" w15:restartNumberingAfterBreak="0">
    <w:nsid w:val="0F5903BF"/>
    <w:multiLevelType w:val="hybridMultilevel"/>
    <w:tmpl w:val="B76677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93291"/>
    <w:multiLevelType w:val="hybridMultilevel"/>
    <w:tmpl w:val="28F821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694C4F6">
      <w:start w:val="1"/>
      <w:numFmt w:val="lowerLetter"/>
      <w:lvlText w:val="%2."/>
      <w:lvlJc w:val="left"/>
      <w:pPr>
        <w:ind w:left="1440" w:hanging="360"/>
      </w:pPr>
    </w:lvl>
    <w:lvl w:ilvl="2" w:tplc="8AA41AC4">
      <w:start w:val="1"/>
      <w:numFmt w:val="lowerRoman"/>
      <w:lvlText w:val="%3."/>
      <w:lvlJc w:val="right"/>
      <w:pPr>
        <w:ind w:left="2160" w:hanging="180"/>
      </w:pPr>
    </w:lvl>
    <w:lvl w:ilvl="3" w:tplc="2982DAF4">
      <w:start w:val="1"/>
      <w:numFmt w:val="decimal"/>
      <w:lvlText w:val="%4."/>
      <w:lvlJc w:val="left"/>
      <w:pPr>
        <w:ind w:left="2880" w:hanging="360"/>
      </w:pPr>
    </w:lvl>
    <w:lvl w:ilvl="4" w:tplc="65083962">
      <w:start w:val="1"/>
      <w:numFmt w:val="lowerLetter"/>
      <w:lvlText w:val="%5."/>
      <w:lvlJc w:val="left"/>
      <w:pPr>
        <w:ind w:left="3600" w:hanging="360"/>
      </w:pPr>
    </w:lvl>
    <w:lvl w:ilvl="5" w:tplc="B8540C1E">
      <w:start w:val="1"/>
      <w:numFmt w:val="lowerRoman"/>
      <w:lvlText w:val="%6."/>
      <w:lvlJc w:val="right"/>
      <w:pPr>
        <w:ind w:left="4320" w:hanging="180"/>
      </w:pPr>
    </w:lvl>
    <w:lvl w:ilvl="6" w:tplc="58C02E5E">
      <w:start w:val="1"/>
      <w:numFmt w:val="decimal"/>
      <w:lvlText w:val="%7."/>
      <w:lvlJc w:val="left"/>
      <w:pPr>
        <w:ind w:left="5040" w:hanging="360"/>
      </w:pPr>
    </w:lvl>
    <w:lvl w:ilvl="7" w:tplc="58FAC7F8">
      <w:start w:val="1"/>
      <w:numFmt w:val="lowerLetter"/>
      <w:lvlText w:val="%8."/>
      <w:lvlJc w:val="left"/>
      <w:pPr>
        <w:ind w:left="5760" w:hanging="360"/>
      </w:pPr>
    </w:lvl>
    <w:lvl w:ilvl="8" w:tplc="2BB8C0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35B0B"/>
    <w:multiLevelType w:val="hybridMultilevel"/>
    <w:tmpl w:val="659A34E8"/>
    <w:lvl w:ilvl="0" w:tplc="133067C0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1CB95"/>
    <w:multiLevelType w:val="hybridMultilevel"/>
    <w:tmpl w:val="8F46E726"/>
    <w:lvl w:ilvl="0" w:tplc="1CD0B37C">
      <w:start w:val="1"/>
      <w:numFmt w:val="lowerLetter"/>
      <w:lvlText w:val="%1."/>
      <w:lvlJc w:val="left"/>
      <w:pPr>
        <w:ind w:left="720" w:hanging="360"/>
      </w:pPr>
    </w:lvl>
    <w:lvl w:ilvl="1" w:tplc="097C4F6A">
      <w:start w:val="1"/>
      <w:numFmt w:val="lowerLetter"/>
      <w:lvlText w:val="%2."/>
      <w:lvlJc w:val="left"/>
      <w:pPr>
        <w:ind w:left="1440" w:hanging="360"/>
      </w:pPr>
    </w:lvl>
    <w:lvl w:ilvl="2" w:tplc="F8DA580A">
      <w:start w:val="1"/>
      <w:numFmt w:val="lowerRoman"/>
      <w:lvlText w:val="%3."/>
      <w:lvlJc w:val="right"/>
      <w:pPr>
        <w:ind w:left="2160" w:hanging="180"/>
      </w:pPr>
    </w:lvl>
    <w:lvl w:ilvl="3" w:tplc="DD1E4332">
      <w:start w:val="1"/>
      <w:numFmt w:val="decimal"/>
      <w:lvlText w:val="%4."/>
      <w:lvlJc w:val="left"/>
      <w:pPr>
        <w:ind w:left="2880" w:hanging="360"/>
      </w:pPr>
    </w:lvl>
    <w:lvl w:ilvl="4" w:tplc="4FE68B26">
      <w:start w:val="1"/>
      <w:numFmt w:val="lowerLetter"/>
      <w:lvlText w:val="%5."/>
      <w:lvlJc w:val="left"/>
      <w:pPr>
        <w:ind w:left="3600" w:hanging="360"/>
      </w:pPr>
    </w:lvl>
    <w:lvl w:ilvl="5" w:tplc="C9B80D58">
      <w:start w:val="1"/>
      <w:numFmt w:val="lowerRoman"/>
      <w:lvlText w:val="%6."/>
      <w:lvlJc w:val="right"/>
      <w:pPr>
        <w:ind w:left="4320" w:hanging="180"/>
      </w:pPr>
    </w:lvl>
    <w:lvl w:ilvl="6" w:tplc="6F74496A">
      <w:start w:val="1"/>
      <w:numFmt w:val="decimal"/>
      <w:lvlText w:val="%7."/>
      <w:lvlJc w:val="left"/>
      <w:pPr>
        <w:ind w:left="5040" w:hanging="360"/>
      </w:pPr>
    </w:lvl>
    <w:lvl w:ilvl="7" w:tplc="D57E0582">
      <w:start w:val="1"/>
      <w:numFmt w:val="lowerLetter"/>
      <w:lvlText w:val="%8."/>
      <w:lvlJc w:val="left"/>
      <w:pPr>
        <w:ind w:left="5760" w:hanging="360"/>
      </w:pPr>
    </w:lvl>
    <w:lvl w:ilvl="8" w:tplc="8E329D0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F82BE"/>
    <w:multiLevelType w:val="hybridMultilevel"/>
    <w:tmpl w:val="281AC30C"/>
    <w:lvl w:ilvl="0" w:tplc="32A8BE78">
      <w:start w:val="1"/>
      <w:numFmt w:val="decimal"/>
      <w:lvlText w:val="%1."/>
      <w:lvlJc w:val="left"/>
      <w:pPr>
        <w:ind w:left="720" w:hanging="360"/>
      </w:pPr>
    </w:lvl>
    <w:lvl w:ilvl="1" w:tplc="B94C1E42">
      <w:start w:val="1"/>
      <w:numFmt w:val="lowerLetter"/>
      <w:lvlText w:val="%2."/>
      <w:lvlJc w:val="left"/>
      <w:pPr>
        <w:ind w:left="1440" w:hanging="360"/>
      </w:pPr>
    </w:lvl>
    <w:lvl w:ilvl="2" w:tplc="460CA682">
      <w:start w:val="1"/>
      <w:numFmt w:val="lowerRoman"/>
      <w:lvlText w:val="%3."/>
      <w:lvlJc w:val="right"/>
      <w:pPr>
        <w:ind w:left="2160" w:hanging="180"/>
      </w:pPr>
    </w:lvl>
    <w:lvl w:ilvl="3" w:tplc="397A4FBE">
      <w:start w:val="1"/>
      <w:numFmt w:val="decimal"/>
      <w:lvlText w:val="%4."/>
      <w:lvlJc w:val="left"/>
      <w:pPr>
        <w:ind w:left="2880" w:hanging="360"/>
      </w:pPr>
    </w:lvl>
    <w:lvl w:ilvl="4" w:tplc="89D41EFC">
      <w:start w:val="1"/>
      <w:numFmt w:val="lowerLetter"/>
      <w:lvlText w:val="%5."/>
      <w:lvlJc w:val="left"/>
      <w:pPr>
        <w:ind w:left="3600" w:hanging="360"/>
      </w:pPr>
    </w:lvl>
    <w:lvl w:ilvl="5" w:tplc="2084BC28">
      <w:start w:val="1"/>
      <w:numFmt w:val="lowerRoman"/>
      <w:lvlText w:val="%6."/>
      <w:lvlJc w:val="right"/>
      <w:pPr>
        <w:ind w:left="4320" w:hanging="180"/>
      </w:pPr>
    </w:lvl>
    <w:lvl w:ilvl="6" w:tplc="FD06695E">
      <w:start w:val="1"/>
      <w:numFmt w:val="decimal"/>
      <w:lvlText w:val="%7."/>
      <w:lvlJc w:val="left"/>
      <w:pPr>
        <w:ind w:left="5040" w:hanging="360"/>
      </w:pPr>
    </w:lvl>
    <w:lvl w:ilvl="7" w:tplc="92ECCE22">
      <w:start w:val="1"/>
      <w:numFmt w:val="lowerLetter"/>
      <w:lvlText w:val="%8."/>
      <w:lvlJc w:val="left"/>
      <w:pPr>
        <w:ind w:left="5760" w:hanging="360"/>
      </w:pPr>
    </w:lvl>
    <w:lvl w:ilvl="8" w:tplc="967CC18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83B43"/>
    <w:multiLevelType w:val="hybridMultilevel"/>
    <w:tmpl w:val="A830C52A"/>
    <w:lvl w:ilvl="0" w:tplc="63C26F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D05B9"/>
    <w:multiLevelType w:val="hybridMultilevel"/>
    <w:tmpl w:val="EA6CF12A"/>
    <w:lvl w:ilvl="0" w:tplc="9B467086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szCs w:val="18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9970A3"/>
    <w:multiLevelType w:val="hybridMultilevel"/>
    <w:tmpl w:val="4C446114"/>
    <w:lvl w:ilvl="0" w:tplc="B9EAC284">
      <w:start w:val="1"/>
      <w:numFmt w:val="decimal"/>
      <w:lvlText w:val="%1."/>
      <w:lvlJc w:val="left"/>
      <w:pPr>
        <w:ind w:left="720" w:hanging="360"/>
      </w:pPr>
    </w:lvl>
    <w:lvl w:ilvl="1" w:tplc="EA44E55E">
      <w:start w:val="1"/>
      <w:numFmt w:val="lowerLetter"/>
      <w:lvlText w:val="%2."/>
      <w:lvlJc w:val="left"/>
      <w:pPr>
        <w:ind w:left="1440" w:hanging="360"/>
      </w:pPr>
    </w:lvl>
    <w:lvl w:ilvl="2" w:tplc="E5987AC4">
      <w:start w:val="1"/>
      <w:numFmt w:val="lowerRoman"/>
      <w:lvlText w:val="%3."/>
      <w:lvlJc w:val="right"/>
      <w:pPr>
        <w:ind w:left="2160" w:hanging="180"/>
      </w:pPr>
    </w:lvl>
    <w:lvl w:ilvl="3" w:tplc="3404020E">
      <w:start w:val="1"/>
      <w:numFmt w:val="decimal"/>
      <w:lvlText w:val="%4."/>
      <w:lvlJc w:val="left"/>
      <w:pPr>
        <w:ind w:left="2880" w:hanging="360"/>
      </w:pPr>
    </w:lvl>
    <w:lvl w:ilvl="4" w:tplc="467A173E">
      <w:start w:val="1"/>
      <w:numFmt w:val="lowerLetter"/>
      <w:lvlText w:val="%5."/>
      <w:lvlJc w:val="left"/>
      <w:pPr>
        <w:ind w:left="3600" w:hanging="360"/>
      </w:pPr>
    </w:lvl>
    <w:lvl w:ilvl="5" w:tplc="FF644C2C">
      <w:start w:val="1"/>
      <w:numFmt w:val="lowerRoman"/>
      <w:lvlText w:val="%6."/>
      <w:lvlJc w:val="right"/>
      <w:pPr>
        <w:ind w:left="4320" w:hanging="180"/>
      </w:pPr>
    </w:lvl>
    <w:lvl w:ilvl="6" w:tplc="9BC42026">
      <w:start w:val="1"/>
      <w:numFmt w:val="decimal"/>
      <w:lvlText w:val="%7."/>
      <w:lvlJc w:val="left"/>
      <w:pPr>
        <w:ind w:left="5040" w:hanging="360"/>
      </w:pPr>
    </w:lvl>
    <w:lvl w:ilvl="7" w:tplc="BAB8A568">
      <w:start w:val="1"/>
      <w:numFmt w:val="lowerLetter"/>
      <w:lvlText w:val="%8."/>
      <w:lvlJc w:val="left"/>
      <w:pPr>
        <w:ind w:left="5760" w:hanging="360"/>
      </w:pPr>
    </w:lvl>
    <w:lvl w:ilvl="8" w:tplc="FB58EB1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E6D79"/>
    <w:multiLevelType w:val="hybridMultilevel"/>
    <w:tmpl w:val="0BECDC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86C29"/>
    <w:multiLevelType w:val="hybridMultilevel"/>
    <w:tmpl w:val="34A86140"/>
    <w:lvl w:ilvl="0" w:tplc="39525F6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9526074">
    <w:abstractNumId w:val="3"/>
  </w:num>
  <w:num w:numId="2" w16cid:durableId="1268660537">
    <w:abstractNumId w:val="11"/>
  </w:num>
  <w:num w:numId="3" w16cid:durableId="554900919">
    <w:abstractNumId w:val="7"/>
  </w:num>
  <w:num w:numId="4" w16cid:durableId="817498228">
    <w:abstractNumId w:val="10"/>
  </w:num>
  <w:num w:numId="5" w16cid:durableId="105005198">
    <w:abstractNumId w:val="6"/>
  </w:num>
  <w:num w:numId="6" w16cid:durableId="1233781043">
    <w:abstractNumId w:val="4"/>
  </w:num>
  <w:num w:numId="7" w16cid:durableId="2014453250">
    <w:abstractNumId w:val="0"/>
  </w:num>
  <w:num w:numId="8" w16cid:durableId="1694302305">
    <w:abstractNumId w:val="1"/>
  </w:num>
  <w:num w:numId="9" w16cid:durableId="460076135">
    <w:abstractNumId w:val="2"/>
  </w:num>
  <w:num w:numId="10" w16cid:durableId="1985500734">
    <w:abstractNumId w:val="5"/>
  </w:num>
  <w:num w:numId="11" w16cid:durableId="1860124375">
    <w:abstractNumId w:val="12"/>
  </w:num>
  <w:num w:numId="12" w16cid:durableId="1224296599">
    <w:abstractNumId w:val="9"/>
  </w:num>
  <w:num w:numId="13" w16cid:durableId="18399975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A7E"/>
    <w:rsid w:val="000209C6"/>
    <w:rsid w:val="000216A7"/>
    <w:rsid w:val="00024943"/>
    <w:rsid w:val="00027918"/>
    <w:rsid w:val="0004290E"/>
    <w:rsid w:val="00052B55"/>
    <w:rsid w:val="000536F5"/>
    <w:rsid w:val="00063A25"/>
    <w:rsid w:val="00067C70"/>
    <w:rsid w:val="00080D3E"/>
    <w:rsid w:val="000A0E30"/>
    <w:rsid w:val="000A131B"/>
    <w:rsid w:val="000A163E"/>
    <w:rsid w:val="000A6695"/>
    <w:rsid w:val="000C0DB0"/>
    <w:rsid w:val="000C78E0"/>
    <w:rsid w:val="000D063E"/>
    <w:rsid w:val="000D1D91"/>
    <w:rsid w:val="000D2E40"/>
    <w:rsid w:val="000D4339"/>
    <w:rsid w:val="000F0216"/>
    <w:rsid w:val="000F1031"/>
    <w:rsid w:val="000F790F"/>
    <w:rsid w:val="0010189A"/>
    <w:rsid w:val="00102B54"/>
    <w:rsid w:val="00115746"/>
    <w:rsid w:val="00120B07"/>
    <w:rsid w:val="00124071"/>
    <w:rsid w:val="00125657"/>
    <w:rsid w:val="001269D1"/>
    <w:rsid w:val="00145A67"/>
    <w:rsid w:val="00166A91"/>
    <w:rsid w:val="00174A7B"/>
    <w:rsid w:val="00180820"/>
    <w:rsid w:val="001A53C5"/>
    <w:rsid w:val="001A667D"/>
    <w:rsid w:val="001B1F96"/>
    <w:rsid w:val="001C21C1"/>
    <w:rsid w:val="001C257A"/>
    <w:rsid w:val="001C3D38"/>
    <w:rsid w:val="001C442D"/>
    <w:rsid w:val="001E0156"/>
    <w:rsid w:val="001E2194"/>
    <w:rsid w:val="001E2EF5"/>
    <w:rsid w:val="001F7A3E"/>
    <w:rsid w:val="0021275D"/>
    <w:rsid w:val="0021607D"/>
    <w:rsid w:val="00216F61"/>
    <w:rsid w:val="00231E64"/>
    <w:rsid w:val="002415BB"/>
    <w:rsid w:val="00246FA0"/>
    <w:rsid w:val="002478A5"/>
    <w:rsid w:val="00260D58"/>
    <w:rsid w:val="0026585D"/>
    <w:rsid w:val="0027695D"/>
    <w:rsid w:val="002821DA"/>
    <w:rsid w:val="002B3898"/>
    <w:rsid w:val="002C4CBE"/>
    <w:rsid w:val="002D0279"/>
    <w:rsid w:val="002D0F8B"/>
    <w:rsid w:val="002D1887"/>
    <w:rsid w:val="002D3195"/>
    <w:rsid w:val="002E281D"/>
    <w:rsid w:val="00301A41"/>
    <w:rsid w:val="00301F8B"/>
    <w:rsid w:val="00303F16"/>
    <w:rsid w:val="0030518C"/>
    <w:rsid w:val="00321DEF"/>
    <w:rsid w:val="0035752F"/>
    <w:rsid w:val="00364CB3"/>
    <w:rsid w:val="0036608E"/>
    <w:rsid w:val="00367319"/>
    <w:rsid w:val="00372CFC"/>
    <w:rsid w:val="00375119"/>
    <w:rsid w:val="0038199F"/>
    <w:rsid w:val="00390D09"/>
    <w:rsid w:val="00394A38"/>
    <w:rsid w:val="003A3343"/>
    <w:rsid w:val="003B4DF8"/>
    <w:rsid w:val="003E3089"/>
    <w:rsid w:val="003E6779"/>
    <w:rsid w:val="00405D37"/>
    <w:rsid w:val="0042088C"/>
    <w:rsid w:val="004218D2"/>
    <w:rsid w:val="00432732"/>
    <w:rsid w:val="00434F3A"/>
    <w:rsid w:val="00447D11"/>
    <w:rsid w:val="00464EBA"/>
    <w:rsid w:val="00466FAE"/>
    <w:rsid w:val="0046777A"/>
    <w:rsid w:val="00476E5D"/>
    <w:rsid w:val="004A05DC"/>
    <w:rsid w:val="004A74D0"/>
    <w:rsid w:val="004B15FE"/>
    <w:rsid w:val="004B5354"/>
    <w:rsid w:val="004C1ACD"/>
    <w:rsid w:val="004C56F2"/>
    <w:rsid w:val="004D3744"/>
    <w:rsid w:val="004D4F9C"/>
    <w:rsid w:val="004D77BC"/>
    <w:rsid w:val="004E4CEB"/>
    <w:rsid w:val="004F3A52"/>
    <w:rsid w:val="004F3F7D"/>
    <w:rsid w:val="004F405F"/>
    <w:rsid w:val="00503636"/>
    <w:rsid w:val="00510C53"/>
    <w:rsid w:val="00517828"/>
    <w:rsid w:val="00520D39"/>
    <w:rsid w:val="00520E70"/>
    <w:rsid w:val="00521471"/>
    <w:rsid w:val="00522EF8"/>
    <w:rsid w:val="005306F4"/>
    <w:rsid w:val="00534152"/>
    <w:rsid w:val="0055266C"/>
    <w:rsid w:val="00586438"/>
    <w:rsid w:val="00590931"/>
    <w:rsid w:val="005A5F72"/>
    <w:rsid w:val="005B0B59"/>
    <w:rsid w:val="005C21AE"/>
    <w:rsid w:val="005E1608"/>
    <w:rsid w:val="005F3A2E"/>
    <w:rsid w:val="006070C2"/>
    <w:rsid w:val="006071AB"/>
    <w:rsid w:val="00614381"/>
    <w:rsid w:val="00631D67"/>
    <w:rsid w:val="00641941"/>
    <w:rsid w:val="00641D17"/>
    <w:rsid w:val="0064557C"/>
    <w:rsid w:val="00647A78"/>
    <w:rsid w:val="00656694"/>
    <w:rsid w:val="00661F7D"/>
    <w:rsid w:val="00665C81"/>
    <w:rsid w:val="00670DA3"/>
    <w:rsid w:val="006767BC"/>
    <w:rsid w:val="006A5E2D"/>
    <w:rsid w:val="006A6618"/>
    <w:rsid w:val="006B192E"/>
    <w:rsid w:val="006B55B7"/>
    <w:rsid w:val="006C203A"/>
    <w:rsid w:val="006E1C01"/>
    <w:rsid w:val="006F0254"/>
    <w:rsid w:val="007020B8"/>
    <w:rsid w:val="00722844"/>
    <w:rsid w:val="0072582C"/>
    <w:rsid w:val="00743944"/>
    <w:rsid w:val="007476B4"/>
    <w:rsid w:val="00752734"/>
    <w:rsid w:val="007528E6"/>
    <w:rsid w:val="00752F8D"/>
    <w:rsid w:val="0075460E"/>
    <w:rsid w:val="007558BE"/>
    <w:rsid w:val="00765B10"/>
    <w:rsid w:val="00775CA1"/>
    <w:rsid w:val="0077690D"/>
    <w:rsid w:val="0077769B"/>
    <w:rsid w:val="00794BFD"/>
    <w:rsid w:val="007959C5"/>
    <w:rsid w:val="007A11B7"/>
    <w:rsid w:val="007B0F1C"/>
    <w:rsid w:val="007E1688"/>
    <w:rsid w:val="007E654A"/>
    <w:rsid w:val="007E7721"/>
    <w:rsid w:val="007E7BA6"/>
    <w:rsid w:val="007F256B"/>
    <w:rsid w:val="007F703F"/>
    <w:rsid w:val="0080117C"/>
    <w:rsid w:val="008142D4"/>
    <w:rsid w:val="008221F0"/>
    <w:rsid w:val="00835529"/>
    <w:rsid w:val="00840122"/>
    <w:rsid w:val="0085133E"/>
    <w:rsid w:val="0085375A"/>
    <w:rsid w:val="00876038"/>
    <w:rsid w:val="00891DC6"/>
    <w:rsid w:val="0089363C"/>
    <w:rsid w:val="00894273"/>
    <w:rsid w:val="008A3A38"/>
    <w:rsid w:val="008B20CD"/>
    <w:rsid w:val="008B2A7E"/>
    <w:rsid w:val="008C6A97"/>
    <w:rsid w:val="008E0BD2"/>
    <w:rsid w:val="008E551C"/>
    <w:rsid w:val="008E6963"/>
    <w:rsid w:val="00904EBC"/>
    <w:rsid w:val="0090585E"/>
    <w:rsid w:val="00922E42"/>
    <w:rsid w:val="00934BD0"/>
    <w:rsid w:val="00937775"/>
    <w:rsid w:val="00940573"/>
    <w:rsid w:val="00943906"/>
    <w:rsid w:val="009647A7"/>
    <w:rsid w:val="009703F2"/>
    <w:rsid w:val="009751A5"/>
    <w:rsid w:val="00987EB3"/>
    <w:rsid w:val="00993A31"/>
    <w:rsid w:val="009A2F41"/>
    <w:rsid w:val="009A7550"/>
    <w:rsid w:val="009A7570"/>
    <w:rsid w:val="009B5AA1"/>
    <w:rsid w:val="009B7967"/>
    <w:rsid w:val="009C16FC"/>
    <w:rsid w:val="009D1B12"/>
    <w:rsid w:val="009D6EE2"/>
    <w:rsid w:val="009E6C48"/>
    <w:rsid w:val="009F1A1F"/>
    <w:rsid w:val="00A14DCF"/>
    <w:rsid w:val="00A16890"/>
    <w:rsid w:val="00A20BF8"/>
    <w:rsid w:val="00A211E1"/>
    <w:rsid w:val="00A41749"/>
    <w:rsid w:val="00A446F5"/>
    <w:rsid w:val="00A46AC3"/>
    <w:rsid w:val="00A65F0A"/>
    <w:rsid w:val="00A93523"/>
    <w:rsid w:val="00AA1AB0"/>
    <w:rsid w:val="00AA3D57"/>
    <w:rsid w:val="00AA6648"/>
    <w:rsid w:val="00AA6720"/>
    <w:rsid w:val="00AB05FF"/>
    <w:rsid w:val="00AB473C"/>
    <w:rsid w:val="00AC37FB"/>
    <w:rsid w:val="00AD2596"/>
    <w:rsid w:val="00AD6B8E"/>
    <w:rsid w:val="00AE27D4"/>
    <w:rsid w:val="00AF4658"/>
    <w:rsid w:val="00B0716D"/>
    <w:rsid w:val="00B12AA0"/>
    <w:rsid w:val="00B22583"/>
    <w:rsid w:val="00B3081A"/>
    <w:rsid w:val="00B41582"/>
    <w:rsid w:val="00B46D03"/>
    <w:rsid w:val="00B62658"/>
    <w:rsid w:val="00B70E70"/>
    <w:rsid w:val="00B711A2"/>
    <w:rsid w:val="00B91016"/>
    <w:rsid w:val="00BB1A0E"/>
    <w:rsid w:val="00BE17F4"/>
    <w:rsid w:val="00BE3DF7"/>
    <w:rsid w:val="00BF2FBF"/>
    <w:rsid w:val="00C06FE2"/>
    <w:rsid w:val="00C37AFC"/>
    <w:rsid w:val="00C43105"/>
    <w:rsid w:val="00C50E4D"/>
    <w:rsid w:val="00C5127A"/>
    <w:rsid w:val="00C65AD7"/>
    <w:rsid w:val="00C65D7B"/>
    <w:rsid w:val="00C70EDF"/>
    <w:rsid w:val="00C814B5"/>
    <w:rsid w:val="00C85305"/>
    <w:rsid w:val="00CA7708"/>
    <w:rsid w:val="00CD2A12"/>
    <w:rsid w:val="00CD6424"/>
    <w:rsid w:val="00CE7C10"/>
    <w:rsid w:val="00CF4209"/>
    <w:rsid w:val="00D13EAD"/>
    <w:rsid w:val="00D32927"/>
    <w:rsid w:val="00D354F8"/>
    <w:rsid w:val="00D4277E"/>
    <w:rsid w:val="00D443FA"/>
    <w:rsid w:val="00D522EA"/>
    <w:rsid w:val="00D53ABD"/>
    <w:rsid w:val="00D54EAF"/>
    <w:rsid w:val="00D60442"/>
    <w:rsid w:val="00D637C2"/>
    <w:rsid w:val="00D74D1B"/>
    <w:rsid w:val="00DB7ED1"/>
    <w:rsid w:val="00DC33C5"/>
    <w:rsid w:val="00DC5506"/>
    <w:rsid w:val="00DC5538"/>
    <w:rsid w:val="00DE0310"/>
    <w:rsid w:val="00DF1D63"/>
    <w:rsid w:val="00DF2733"/>
    <w:rsid w:val="00DF4F4C"/>
    <w:rsid w:val="00E15203"/>
    <w:rsid w:val="00E30B49"/>
    <w:rsid w:val="00E40950"/>
    <w:rsid w:val="00E44936"/>
    <w:rsid w:val="00E51CF1"/>
    <w:rsid w:val="00E544CC"/>
    <w:rsid w:val="00E578B2"/>
    <w:rsid w:val="00E57FA5"/>
    <w:rsid w:val="00E62430"/>
    <w:rsid w:val="00E7038A"/>
    <w:rsid w:val="00E74BCD"/>
    <w:rsid w:val="00E770D1"/>
    <w:rsid w:val="00E80616"/>
    <w:rsid w:val="00E8073F"/>
    <w:rsid w:val="00E8122E"/>
    <w:rsid w:val="00E8659D"/>
    <w:rsid w:val="00E93F17"/>
    <w:rsid w:val="00E95946"/>
    <w:rsid w:val="00EA6716"/>
    <w:rsid w:val="00EC1022"/>
    <w:rsid w:val="00ED2453"/>
    <w:rsid w:val="00ED7B69"/>
    <w:rsid w:val="00EE3240"/>
    <w:rsid w:val="00EE3D51"/>
    <w:rsid w:val="00EE7D0A"/>
    <w:rsid w:val="00EF371A"/>
    <w:rsid w:val="00F07D19"/>
    <w:rsid w:val="00F10281"/>
    <w:rsid w:val="00F31A2C"/>
    <w:rsid w:val="00F32BE2"/>
    <w:rsid w:val="00F37526"/>
    <w:rsid w:val="00F37E29"/>
    <w:rsid w:val="00F409CF"/>
    <w:rsid w:val="00F52298"/>
    <w:rsid w:val="00F628A8"/>
    <w:rsid w:val="00F672ED"/>
    <w:rsid w:val="00F76EE2"/>
    <w:rsid w:val="00F81ACD"/>
    <w:rsid w:val="00F86FD6"/>
    <w:rsid w:val="00F94623"/>
    <w:rsid w:val="00FB1319"/>
    <w:rsid w:val="00FB66F8"/>
    <w:rsid w:val="00FC1113"/>
    <w:rsid w:val="00FD4CAC"/>
    <w:rsid w:val="00FE593E"/>
    <w:rsid w:val="0A745D8E"/>
    <w:rsid w:val="10046E9B"/>
    <w:rsid w:val="1AF4D7D8"/>
    <w:rsid w:val="5AA3ECFB"/>
    <w:rsid w:val="6D336CAD"/>
    <w:rsid w:val="7880D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DE2FF"/>
  <w15:chartTrackingRefBased/>
  <w15:docId w15:val="{54D3C855-C266-4181-9D21-86B7AF0B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4381"/>
    <w:pPr>
      <w:spacing w:after="12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7E7BA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282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821DA"/>
  </w:style>
  <w:style w:type="paragraph" w:styleId="Zpat">
    <w:name w:val="footer"/>
    <w:basedOn w:val="Normln"/>
    <w:link w:val="ZpatChar"/>
    <w:uiPriority w:val="99"/>
    <w:unhideWhenUsed/>
    <w:rsid w:val="00282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21DA"/>
  </w:style>
  <w:style w:type="paragraph" w:styleId="Textbubliny">
    <w:name w:val="Balloon Text"/>
    <w:basedOn w:val="Normln"/>
    <w:link w:val="TextbublinyChar"/>
    <w:uiPriority w:val="99"/>
    <w:semiHidden/>
    <w:unhideWhenUsed/>
    <w:rsid w:val="00ED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7B69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7E7BA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Hypertextovodkaz">
    <w:name w:val="Hyperlink"/>
    <w:uiPriority w:val="99"/>
    <w:unhideWhenUsed/>
    <w:rsid w:val="00670DA3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8B2A7E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1C4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eb2.mlp.cz/koweb/00/04/52/20/58/robinson_cruso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roslav.kores\Documents\Vlastn&#237;%20&#353;ablony%20Office\hlavickovy_papir_2019_podpis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e6b08-c03f-4e1d-b56f-d1230bb11cb2">
      <Terms xmlns="http://schemas.microsoft.com/office/infopath/2007/PartnerControls"/>
    </lcf76f155ced4ddcb4097134ff3c332f>
    <TaxCatchAll xmlns="55c52eff-4bf9-40ab-8aed-a493b71de8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6AFFD6CE014942BF86BBEEBCBDDF03" ma:contentTypeVersion="16" ma:contentTypeDescription="Vytvoří nový dokument" ma:contentTypeScope="" ma:versionID="f615724960decb3ee953d37ec06a6387">
  <xsd:schema xmlns:xsd="http://www.w3.org/2001/XMLSchema" xmlns:xs="http://www.w3.org/2001/XMLSchema" xmlns:p="http://schemas.microsoft.com/office/2006/metadata/properties" xmlns:ns2="295e6b08-c03f-4e1d-b56f-d1230bb11cb2" xmlns:ns3="55c52eff-4bf9-40ab-8aed-a493b71de8c7" targetNamespace="http://schemas.microsoft.com/office/2006/metadata/properties" ma:root="true" ma:fieldsID="c152e0ffabb6d7d045ae1d951b3cc99e" ns2:_="" ns3:_="">
    <xsd:import namespace="295e6b08-c03f-4e1d-b56f-d1230bb11cb2"/>
    <xsd:import namespace="55c52eff-4bf9-40ab-8aed-a493b71de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e6b08-c03f-4e1d-b56f-d1230bb11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fd3dbcd6-4525-412f-ba18-5f97ded0ad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52eff-4bf9-40ab-8aed-a493b71de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141477d-098b-424a-beba-8fe5baa8b338}" ma:internalName="TaxCatchAll" ma:showField="CatchAllData" ma:web="55c52eff-4bf9-40ab-8aed-a493b71de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3167DE-53D8-49D5-885C-DA27D0883D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5D9D41-D6E7-4FFE-B01C-9BD4D2DADD2E}">
  <ds:schemaRefs>
    <ds:schemaRef ds:uri="http://schemas.microsoft.com/office/2006/metadata/properties"/>
    <ds:schemaRef ds:uri="http://schemas.microsoft.com/office/infopath/2007/PartnerControls"/>
    <ds:schemaRef ds:uri="295e6b08-c03f-4e1d-b56f-d1230bb11cb2"/>
    <ds:schemaRef ds:uri="55c52eff-4bf9-40ab-8aed-a493b71de8c7"/>
  </ds:schemaRefs>
</ds:datastoreItem>
</file>

<file path=customXml/itemProps3.xml><?xml version="1.0" encoding="utf-8"?>
<ds:datastoreItem xmlns:ds="http://schemas.openxmlformats.org/officeDocument/2006/customXml" ds:itemID="{F2711769-5AFC-48D5-879B-18CF98C73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e6b08-c03f-4e1d-b56f-d1230bb11cb2"/>
    <ds:schemaRef ds:uri="55c52eff-4bf9-40ab-8aed-a493b71de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hlavickovy_papir_2019_podpis.dotx</Template>
  <TotalTime>34</TotalTime>
  <Pages>3</Pages>
  <Words>881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6067</CharactersWithSpaces>
  <SharedDoc>false</SharedDoc>
  <HLinks>
    <vt:vector size="6" baseType="variant">
      <vt:variant>
        <vt:i4>3538958</vt:i4>
      </vt:variant>
      <vt:variant>
        <vt:i4>0</vt:i4>
      </vt:variant>
      <vt:variant>
        <vt:i4>0</vt:i4>
      </vt:variant>
      <vt:variant>
        <vt:i4>5</vt:i4>
      </vt:variant>
      <vt:variant>
        <vt:lpwstr>https://web2.mlp.cz/koweb/00/04/52/20/58/robinson_crusoe.pdf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Koreš</dc:creator>
  <cp:keywords/>
  <cp:lastModifiedBy>Ludmila Petržalová</cp:lastModifiedBy>
  <cp:revision>54</cp:revision>
  <cp:lastPrinted>2024-08-14T19:36:00Z</cp:lastPrinted>
  <dcterms:created xsi:type="dcterms:W3CDTF">2024-09-26T13:35:00Z</dcterms:created>
  <dcterms:modified xsi:type="dcterms:W3CDTF">2026-09-15T05:33:00Z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0x010100FD6AFFD6CE014942BF86BBEEBCBDDF03</vt:lpwstr>
  </property>
  <property fmtid="{D5CDD505-2E9C-101B-9397-08002B2CF9AE}" pid="3" name="MediaServiceImageTags">
    <vt:lpwstr/>
  </property>
</Properties>
</file>