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DCF" w:rsidRDefault="00A14DCF" w:rsidP="00A14DCF"/>
    <w:p w:rsidR="00E05B32" w:rsidRDefault="00E05B32" w:rsidP="00E05B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ČESTNÉ PROHLÁŠENÍ</w:t>
      </w:r>
    </w:p>
    <w:p w:rsidR="00E05B32" w:rsidRDefault="00E05B32" w:rsidP="00E05B32">
      <w:pPr>
        <w:jc w:val="center"/>
        <w:rPr>
          <w:b/>
          <w:u w:val="single"/>
        </w:rPr>
      </w:pPr>
      <w:r>
        <w:rPr>
          <w:b/>
          <w:u w:val="single"/>
        </w:rPr>
        <w:t>O NEEXISTENCI PŘÍZNAKŮ VIROVÉHO INFEKČNÍHO ONEMOCNĚNÍ</w:t>
      </w:r>
    </w:p>
    <w:p w:rsidR="00E05B32" w:rsidRDefault="00E05B32" w:rsidP="00E05B32"/>
    <w:p w:rsidR="00E05B32" w:rsidRDefault="00E05B32" w:rsidP="00E05B32">
      <w:r>
        <w:t>Já (jméno a příjmení) …................................................................................................................................................</w:t>
      </w:r>
    </w:p>
    <w:p w:rsidR="00E05B32" w:rsidRDefault="00E05B32" w:rsidP="00E05B32">
      <w:r>
        <w:t>datum narození: .......................................................................................................................................................... trvale bytem: …............................................................................................................................................................</w:t>
      </w:r>
    </w:p>
    <w:p w:rsidR="00E05B32" w:rsidRPr="00E228F8" w:rsidRDefault="00E05B32" w:rsidP="00E05B32">
      <w:pPr>
        <w:rPr>
          <w:b/>
          <w:bCs/>
        </w:rPr>
      </w:pPr>
      <w:r w:rsidRPr="00E228F8">
        <w:rPr>
          <w:b/>
          <w:bCs/>
        </w:rPr>
        <w:t xml:space="preserve">prohlašuji, že </w:t>
      </w:r>
    </w:p>
    <w:p w:rsidR="00E05B32" w:rsidRDefault="00E05B32" w:rsidP="00E228F8">
      <w:pPr>
        <w:pStyle w:val="Odstavecseseznamem"/>
        <w:numPr>
          <w:ilvl w:val="0"/>
          <w:numId w:val="7"/>
        </w:numPr>
        <w:ind w:left="851" w:hanging="568"/>
      </w:pPr>
      <w:r>
        <w:t>se u mne neprojevují a v posledních dvou týdnech neprojevily příznaky virového infekčního onemocnění (např. horečka, kašel, dušnost, náhlá ztráta chuti a čichu apod.),</w:t>
      </w:r>
    </w:p>
    <w:p w:rsidR="00E05B32" w:rsidRDefault="00E05B32" w:rsidP="00E228F8">
      <w:pPr>
        <w:pStyle w:val="Odstavecseseznamem"/>
        <w:numPr>
          <w:ilvl w:val="0"/>
          <w:numId w:val="7"/>
        </w:numPr>
        <w:ind w:left="851" w:hanging="568"/>
      </w:pPr>
      <w:r>
        <w:t>jsem se seznámil(a) s vymezením osob s rizikovými faktory a s doporučením, abych zvážil tyto rizikové faktory při rozhodování o účasti na vzdělávacích aktivitách,</w:t>
      </w:r>
    </w:p>
    <w:p w:rsidR="00E05B32" w:rsidRDefault="00E05B32" w:rsidP="00E228F8">
      <w:pPr>
        <w:pStyle w:val="Odstavecseseznamem"/>
        <w:numPr>
          <w:ilvl w:val="0"/>
          <w:numId w:val="7"/>
        </w:numPr>
        <w:ind w:left="851" w:hanging="568"/>
      </w:pPr>
      <w:r>
        <w:t>jsem se seznámil(a) s interními pravidly SPŠSE České Budějovice, Dukelská 13, upravující přítomnost žáků v prostředí školy od 11.</w:t>
      </w:r>
      <w:r w:rsidR="00E228F8">
        <w:t xml:space="preserve"> </w:t>
      </w:r>
      <w:r>
        <w:t>5.</w:t>
      </w:r>
      <w:r w:rsidR="00E228F8">
        <w:t xml:space="preserve"> </w:t>
      </w:r>
      <w:r>
        <w:t>2020,</w:t>
      </w:r>
    </w:p>
    <w:p w:rsidR="00E05B32" w:rsidRDefault="00E05B32" w:rsidP="00E228F8">
      <w:pPr>
        <w:pStyle w:val="Odstavecseseznamem"/>
        <w:numPr>
          <w:ilvl w:val="0"/>
          <w:numId w:val="7"/>
        </w:numPr>
        <w:ind w:left="851" w:hanging="568"/>
      </w:pPr>
      <w:r>
        <w:t xml:space="preserve">jsem si vědom(a) právních následků v případě, že by toto prohlášení nebylo pravdivé. </w:t>
      </w:r>
    </w:p>
    <w:p w:rsidR="00E05B32" w:rsidRDefault="00E05B32" w:rsidP="00E05B32"/>
    <w:p w:rsidR="00E05B32" w:rsidRDefault="00E05B32" w:rsidP="00E05B32">
      <w:r>
        <w:t xml:space="preserve">V ................................................................... </w:t>
      </w:r>
    </w:p>
    <w:p w:rsidR="00E05B32" w:rsidRDefault="00E05B32" w:rsidP="00E05B32">
      <w:r>
        <w:t xml:space="preserve">Dne ............................................................. </w:t>
      </w:r>
    </w:p>
    <w:p w:rsidR="00E05B32" w:rsidRDefault="00E05B32" w:rsidP="00E05B32"/>
    <w:p w:rsidR="00E05B32" w:rsidRDefault="00E05B32" w:rsidP="00E05B32">
      <w:r>
        <w:t xml:space="preserve">                                                                      Vlastnoruční podpis ………………………………………………………………</w:t>
      </w:r>
    </w:p>
    <w:p w:rsidR="00E05B32" w:rsidRPr="00E05B32" w:rsidRDefault="00E05B32" w:rsidP="00E05B32">
      <w:pPr>
        <w:rPr>
          <w:b/>
          <w:bCs/>
        </w:rPr>
      </w:pPr>
      <w:r w:rsidRPr="00E05B32">
        <w:rPr>
          <w:b/>
          <w:bCs/>
        </w:rPr>
        <w:t>Rizikové faktory: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Věk nad 65 let s přidruženými chronickými chorobami.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Chronické onemocnění plic (zahrnuje i středně závažné a závažné astma bronchiale) s dlouhodobou systémovou farmakologickou léčbou.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Onemocnění srdce a/nebo velkých cév s dlouhodobou systémovou farmakologickou léčbou např. hypertenze.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Porucha imunitního systému, např.</w:t>
      </w:r>
    </w:p>
    <w:p w:rsidR="00E05B32" w:rsidRDefault="00E05B32" w:rsidP="00E05B32">
      <w:pPr>
        <w:pStyle w:val="Odstavecseseznamem"/>
        <w:numPr>
          <w:ilvl w:val="1"/>
          <w:numId w:val="6"/>
        </w:numPr>
        <w:ind w:left="1418" w:hanging="568"/>
      </w:pPr>
      <w:r>
        <w:t>při imunosupresivní léčbě (steroidy, HIV apod.),</w:t>
      </w:r>
    </w:p>
    <w:p w:rsidR="00E05B32" w:rsidRDefault="00E05B32" w:rsidP="00E05B32">
      <w:pPr>
        <w:pStyle w:val="Odstavecseseznamem"/>
        <w:numPr>
          <w:ilvl w:val="1"/>
          <w:numId w:val="6"/>
        </w:numPr>
        <w:ind w:left="1418" w:hanging="568"/>
      </w:pPr>
      <w:r>
        <w:t>při protinádorové léčbě,</w:t>
      </w:r>
    </w:p>
    <w:p w:rsidR="00E05B32" w:rsidRDefault="00E05B32" w:rsidP="00E05B32">
      <w:pPr>
        <w:pStyle w:val="Odstavecseseznamem"/>
        <w:numPr>
          <w:ilvl w:val="1"/>
          <w:numId w:val="6"/>
        </w:numPr>
        <w:ind w:left="1418" w:hanging="568"/>
      </w:pPr>
      <w:r>
        <w:t>po transplantaci solidních orgánů a/nebo kostní dřeně,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Těžká obezita (BMI nad 40 kg/m2 ).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Farmakologicky léčený diabetes mellitus.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Chronické onemocnění ledvin vyžadující dočasnou nebo trvalou podporu/náhradu funkce ledvin (dialýza).</w:t>
      </w:r>
    </w:p>
    <w:p w:rsidR="00E05B32" w:rsidRDefault="00E05B32" w:rsidP="00E05B32">
      <w:pPr>
        <w:pStyle w:val="Odstavecseseznamem"/>
        <w:numPr>
          <w:ilvl w:val="0"/>
          <w:numId w:val="6"/>
        </w:numPr>
        <w:ind w:left="851" w:hanging="568"/>
      </w:pPr>
      <w:r>
        <w:t>Onemocnění jater (primární nebo sekundární).</w:t>
      </w:r>
    </w:p>
    <w:p w:rsidR="00E05B32" w:rsidRDefault="00E05B32" w:rsidP="00E05B32"/>
    <w:p w:rsidR="00E05B32" w:rsidRDefault="00E05B32" w:rsidP="00A14DCF"/>
    <w:p w:rsidR="00E05B32" w:rsidRPr="0004290E" w:rsidRDefault="00A14DCF" w:rsidP="00E05B32">
      <w:pPr>
        <w:tabs>
          <w:tab w:val="center" w:pos="7655"/>
        </w:tabs>
      </w:pPr>
      <w:r>
        <w:tab/>
      </w:r>
    </w:p>
    <w:p w:rsidR="001B1F96" w:rsidRPr="0004290E" w:rsidRDefault="001B1F96" w:rsidP="00A14DCF">
      <w:pPr>
        <w:tabs>
          <w:tab w:val="center" w:pos="7655"/>
        </w:tabs>
      </w:pPr>
    </w:p>
    <w:sectPr w:rsidR="001B1F96" w:rsidRPr="0004290E" w:rsidSect="00614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66F" w:rsidRDefault="00E0366F" w:rsidP="002821DA">
      <w:pPr>
        <w:spacing w:after="0" w:line="240" w:lineRule="auto"/>
      </w:pPr>
      <w:r>
        <w:separator/>
      </w:r>
    </w:p>
  </w:endnote>
  <w:endnote w:type="continuationSeparator" w:id="0">
    <w:p w:rsidR="00E0366F" w:rsidRDefault="00E0366F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A7B" w:rsidRDefault="00174A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A7B" w:rsidRDefault="00174A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66F" w:rsidRDefault="00E0366F" w:rsidP="002821DA">
      <w:pPr>
        <w:spacing w:after="0" w:line="240" w:lineRule="auto"/>
      </w:pPr>
      <w:r>
        <w:separator/>
      </w:r>
    </w:p>
  </w:footnote>
  <w:footnote w:type="continuationSeparator" w:id="0">
    <w:p w:rsidR="00E0366F" w:rsidRDefault="00E0366F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1DA" w:rsidRDefault="00E0366F">
    <w:pPr>
      <w:pStyle w:val="Zhlav"/>
    </w:pPr>
    <w:r>
      <w:rPr>
        <w:noProof/>
        <w:lang w:eastAsia="cs-CZ"/>
      </w:rPr>
      <w:pict w14:anchorId="243A1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1DA" w:rsidRDefault="006143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35DC7A3" wp14:editId="1FC0B0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94575" cy="10450195"/>
          <wp:effectExtent l="0" t="0" r="0" b="8255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575" cy="1045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1DA" w:rsidRDefault="00E0366F">
    <w:pPr>
      <w:pStyle w:val="Zhlav"/>
    </w:pPr>
    <w:r>
      <w:rPr>
        <w:noProof/>
        <w:lang w:eastAsia="cs-CZ"/>
      </w:rPr>
      <w:pict w14:anchorId="3E4D5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78C"/>
    <w:multiLevelType w:val="hybridMultilevel"/>
    <w:tmpl w:val="049E5C9C"/>
    <w:lvl w:ilvl="0" w:tplc="AF8C151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65C1"/>
    <w:multiLevelType w:val="multilevel"/>
    <w:tmpl w:val="B3E6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256"/>
    <w:multiLevelType w:val="hybridMultilevel"/>
    <w:tmpl w:val="444A2BC6"/>
    <w:lvl w:ilvl="0" w:tplc="AF8C151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C268A512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17AF"/>
    <w:multiLevelType w:val="hybridMultilevel"/>
    <w:tmpl w:val="A6D85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233D"/>
    <w:multiLevelType w:val="hybridMultilevel"/>
    <w:tmpl w:val="DE748B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0F"/>
    <w:rsid w:val="000209C6"/>
    <w:rsid w:val="00024943"/>
    <w:rsid w:val="0004290E"/>
    <w:rsid w:val="00063A25"/>
    <w:rsid w:val="0007690F"/>
    <w:rsid w:val="000A131B"/>
    <w:rsid w:val="000A6695"/>
    <w:rsid w:val="000D1D91"/>
    <w:rsid w:val="000F1031"/>
    <w:rsid w:val="00102B54"/>
    <w:rsid w:val="00115746"/>
    <w:rsid w:val="00124071"/>
    <w:rsid w:val="00134DBB"/>
    <w:rsid w:val="00174A7B"/>
    <w:rsid w:val="001A53C5"/>
    <w:rsid w:val="001B1F96"/>
    <w:rsid w:val="001E0156"/>
    <w:rsid w:val="001E2EF5"/>
    <w:rsid w:val="0021275D"/>
    <w:rsid w:val="002821DA"/>
    <w:rsid w:val="002D0279"/>
    <w:rsid w:val="00321DEF"/>
    <w:rsid w:val="0038199F"/>
    <w:rsid w:val="003B4DF8"/>
    <w:rsid w:val="003E3089"/>
    <w:rsid w:val="00447D11"/>
    <w:rsid w:val="0046777A"/>
    <w:rsid w:val="004A05DC"/>
    <w:rsid w:val="004B5354"/>
    <w:rsid w:val="004D4F9C"/>
    <w:rsid w:val="00510C53"/>
    <w:rsid w:val="00517828"/>
    <w:rsid w:val="00521471"/>
    <w:rsid w:val="00522EF8"/>
    <w:rsid w:val="00534152"/>
    <w:rsid w:val="005E1608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94273"/>
    <w:rsid w:val="00937775"/>
    <w:rsid w:val="009647A7"/>
    <w:rsid w:val="009751A5"/>
    <w:rsid w:val="00987EB3"/>
    <w:rsid w:val="00993A31"/>
    <w:rsid w:val="009A7570"/>
    <w:rsid w:val="009B5AA1"/>
    <w:rsid w:val="00A14DCF"/>
    <w:rsid w:val="00A20BF8"/>
    <w:rsid w:val="00AA3D57"/>
    <w:rsid w:val="00AA6648"/>
    <w:rsid w:val="00AA6720"/>
    <w:rsid w:val="00AD2596"/>
    <w:rsid w:val="00AD6B8E"/>
    <w:rsid w:val="00AE27D4"/>
    <w:rsid w:val="00AF4658"/>
    <w:rsid w:val="00B12AA0"/>
    <w:rsid w:val="00B22583"/>
    <w:rsid w:val="00B3081A"/>
    <w:rsid w:val="00B46D03"/>
    <w:rsid w:val="00B91016"/>
    <w:rsid w:val="00BE17F4"/>
    <w:rsid w:val="00BE3DF7"/>
    <w:rsid w:val="00BF2FBF"/>
    <w:rsid w:val="00C37AFC"/>
    <w:rsid w:val="00C43105"/>
    <w:rsid w:val="00C5127A"/>
    <w:rsid w:val="00C65AD7"/>
    <w:rsid w:val="00C65D7B"/>
    <w:rsid w:val="00C70EDF"/>
    <w:rsid w:val="00C85305"/>
    <w:rsid w:val="00CD2A12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0366F"/>
    <w:rsid w:val="00E05B32"/>
    <w:rsid w:val="00E228F8"/>
    <w:rsid w:val="00E4095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19C936"/>
  <w15:chartTrackingRefBased/>
  <w15:docId w15:val="{8B56F085-8C0B-49B4-95DD-CCBEEB8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05B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esktop\prohlaseni_maturan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2663226DC4DD4DACF7FA2C184FA485" ma:contentTypeVersion="13" ma:contentTypeDescription="Vytvoří nový dokument" ma:contentTypeScope="" ma:versionID="471b9f8f0a39715f592b751dc2cf97fc">
  <xsd:schema xmlns:xsd="http://www.w3.org/2001/XMLSchema" xmlns:xs="http://www.w3.org/2001/XMLSchema" xmlns:p="http://schemas.microsoft.com/office/2006/metadata/properties" xmlns:ns3="a3574cee-b8ef-4e9a-8e86-565a534eae53" xmlns:ns4="67911102-add0-49aa-ad4c-9a94ba6a9f27" targetNamespace="http://schemas.microsoft.com/office/2006/metadata/properties" ma:root="true" ma:fieldsID="0da7dfc0b662cd33efb1ab90cf4e5418" ns3:_="" ns4:_="">
    <xsd:import namespace="a3574cee-b8ef-4e9a-8e86-565a534eae53"/>
    <xsd:import namespace="67911102-add0-49aa-ad4c-9a94ba6a9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74cee-b8ef-4e9a-8e86-565a534e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1102-add0-49aa-ad4c-9a94ba6a9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C5D91-9AB2-494F-BFBE-2A73CE573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849AD-1580-4C9A-9D9A-396C4EB6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74cee-b8ef-4e9a-8e86-565a534eae53"/>
    <ds:schemaRef ds:uri="67911102-add0-49aa-ad4c-9a94ba6a9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DC638-197B-42A9-B5FA-A7FABCC0F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prohlaseni_maturanti.dotx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Pýchová</dc:creator>
  <cp:keywords/>
  <cp:lastModifiedBy>Lenka Pýchová</cp:lastModifiedBy>
  <cp:revision>1</cp:revision>
  <cp:lastPrinted>2019-05-21T11:47:00Z</cp:lastPrinted>
  <dcterms:created xsi:type="dcterms:W3CDTF">2020-05-07T18:33:00Z</dcterms:created>
  <dcterms:modified xsi:type="dcterms:W3CDTF">2020-05-07T18:33:00Z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0x010100A42663226DC4DD4DACF7FA2C184FA485</vt:lpwstr>
  </property>
</Properties>
</file>